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C18" w:rsidRPr="009146BD" w:rsidRDefault="00E2726F" w:rsidP="00663C48">
      <w:pPr>
        <w:pStyle w:val="Els-Title"/>
      </w:pPr>
      <w:r w:rsidRPr="009146BD">
        <w:t> Optimal forest management based on growth data from </w:t>
      </w:r>
      <w:r w:rsidR="006E25B4" w:rsidRPr="009146BD">
        <w:t xml:space="preserve">the </w:t>
      </w:r>
      <w:r w:rsidRPr="009146BD">
        <w:t>Iranian Caspian </w:t>
      </w:r>
      <w:r w:rsidR="00663C48" w:rsidRPr="009146BD">
        <w:t>f</w:t>
      </w:r>
      <w:r w:rsidRPr="009146BD">
        <w:t>orest</w:t>
      </w:r>
      <w:r w:rsidR="00B013F8" w:rsidRPr="009146BD">
        <w:t>s</w:t>
      </w:r>
      <w:r w:rsidRPr="009146BD">
        <w:t xml:space="preserve"> </w:t>
      </w:r>
    </w:p>
    <w:p w:rsidR="00C05C18" w:rsidRPr="009146BD" w:rsidRDefault="00E2726F" w:rsidP="00B60419">
      <w:pPr>
        <w:pStyle w:val="Els-Author"/>
        <w:rPr>
          <w:lang w:eastAsia="zh-CN"/>
        </w:rPr>
      </w:pPr>
      <w:r w:rsidRPr="009146BD">
        <w:t>Peter Lohmander</w:t>
      </w:r>
      <w:r w:rsidR="00B60419" w:rsidRPr="009146BD">
        <w:rPr>
          <w:vertAlign w:val="superscript"/>
        </w:rPr>
        <w:t>a</w:t>
      </w:r>
      <w:r w:rsidR="00C05C18" w:rsidRPr="009146BD">
        <w:t xml:space="preserve">, </w:t>
      </w:r>
      <w:r w:rsidRPr="009146BD">
        <w:t>Soleiman Mohammadi Limaei</w:t>
      </w:r>
      <w:r w:rsidR="00B60419" w:rsidRPr="009146BD">
        <w:rPr>
          <w:vertAlign w:val="superscript"/>
        </w:rPr>
        <w:t>b</w:t>
      </w:r>
      <w:r w:rsidRPr="009146BD">
        <w:t>*</w:t>
      </w:r>
      <w:r w:rsidR="00C05C18" w:rsidRPr="009146BD">
        <w:t>,</w:t>
      </w:r>
      <w:r w:rsidRPr="009146BD">
        <w:t xml:space="preserve"> Leif Olsson</w:t>
      </w:r>
      <w:r w:rsidR="00B60419" w:rsidRPr="009146BD">
        <w:rPr>
          <w:vertAlign w:val="superscript"/>
        </w:rPr>
        <w:t>c</w:t>
      </w:r>
      <w:r w:rsidRPr="009146BD">
        <w:t xml:space="preserve">, </w:t>
      </w:r>
      <w:r w:rsidR="00C05C18" w:rsidRPr="009146BD">
        <w:t xml:space="preserve"> </w:t>
      </w:r>
      <w:r w:rsidR="0069500D" w:rsidRPr="009146BD">
        <w:t>Zohreh Mohammadi</w:t>
      </w:r>
      <w:r w:rsidR="00B60419" w:rsidRPr="009146BD">
        <w:rPr>
          <w:vertAlign w:val="superscript"/>
        </w:rPr>
        <w:t>d</w:t>
      </w:r>
    </w:p>
    <w:p w:rsidR="00461DFD" w:rsidRPr="009146BD" w:rsidRDefault="00461DFD" w:rsidP="00461DFD">
      <w:pPr>
        <w:jc w:val="center"/>
      </w:pPr>
      <w:proofErr w:type="spellStart"/>
      <w:proofErr w:type="gramStart"/>
      <w:r w:rsidRPr="009146BD">
        <w:rPr>
          <w:vertAlign w:val="superscript"/>
        </w:rPr>
        <w:t>a</w:t>
      </w:r>
      <w:r w:rsidR="00E2726F" w:rsidRPr="009146BD">
        <w:t>Professor</w:t>
      </w:r>
      <w:proofErr w:type="spellEnd"/>
      <w:proofErr w:type="gramEnd"/>
      <w:r w:rsidR="00E2726F" w:rsidRPr="009146BD">
        <w:t xml:space="preserve"> </w:t>
      </w:r>
      <w:proofErr w:type="spellStart"/>
      <w:r w:rsidR="00E2726F" w:rsidRPr="009146BD">
        <w:t>Dr.</w:t>
      </w:r>
      <w:proofErr w:type="spellEnd"/>
      <w:r w:rsidR="00E2726F" w:rsidRPr="009146BD">
        <w:t xml:space="preserve">, Optimal Solutions &amp; </w:t>
      </w:r>
      <w:r w:rsidR="00380875" w:rsidRPr="009146BD">
        <w:t>Linnaeus</w:t>
      </w:r>
      <w:r w:rsidR="00E2726F" w:rsidRPr="009146BD">
        <w:t xml:space="preserve"> University, Sweden</w:t>
      </w:r>
    </w:p>
    <w:p w:rsidR="00B60419" w:rsidRPr="009146BD" w:rsidRDefault="00461DFD" w:rsidP="00D04715">
      <w:pPr>
        <w:jc w:val="center"/>
      </w:pPr>
      <w:proofErr w:type="spellStart"/>
      <w:r w:rsidRPr="009146BD">
        <w:rPr>
          <w:vertAlign w:val="superscript"/>
        </w:rPr>
        <w:t>b</w:t>
      </w:r>
      <w:r w:rsidR="00B60419" w:rsidRPr="009146BD">
        <w:t>Associate</w:t>
      </w:r>
      <w:proofErr w:type="spellEnd"/>
      <w:r w:rsidR="00B60419" w:rsidRPr="009146BD">
        <w:t xml:space="preserve"> Professor, Faculty of Natural Resources, University of </w:t>
      </w:r>
      <w:proofErr w:type="spellStart"/>
      <w:r w:rsidR="00B60419" w:rsidRPr="009146BD">
        <w:t>Guilan</w:t>
      </w:r>
      <w:proofErr w:type="spellEnd"/>
      <w:r w:rsidR="00B60419" w:rsidRPr="009146BD">
        <w:t xml:space="preserve">, </w:t>
      </w:r>
      <w:proofErr w:type="spellStart"/>
      <w:r w:rsidR="00CF4D78" w:rsidRPr="009146BD">
        <w:t>Sowmeh</w:t>
      </w:r>
      <w:proofErr w:type="spellEnd"/>
      <w:r w:rsidR="00CF4D78" w:rsidRPr="009146BD">
        <w:t xml:space="preserve"> Sara, </w:t>
      </w:r>
      <w:proofErr w:type="spellStart"/>
      <w:r w:rsidR="00B60419" w:rsidRPr="009146BD">
        <w:t>P.O.Box</w:t>
      </w:r>
      <w:proofErr w:type="spellEnd"/>
      <w:r w:rsidR="00B60419" w:rsidRPr="009146BD">
        <w:t xml:space="preserve"> 1144,</w:t>
      </w:r>
      <w:r w:rsidR="00D04715" w:rsidRPr="009146BD">
        <w:t xml:space="preserve"> </w:t>
      </w:r>
      <w:r w:rsidR="00B60419" w:rsidRPr="009146BD">
        <w:t>Iran</w:t>
      </w:r>
    </w:p>
    <w:p w:rsidR="00380875" w:rsidRPr="009146BD" w:rsidRDefault="009E2383" w:rsidP="00D04715">
      <w:pPr>
        <w:jc w:val="center"/>
      </w:pPr>
      <w:proofErr w:type="spellStart"/>
      <w:proofErr w:type="gramStart"/>
      <w:r w:rsidRPr="009146BD">
        <w:rPr>
          <w:vertAlign w:val="superscript"/>
        </w:rPr>
        <w:t>c</w:t>
      </w:r>
      <w:r w:rsidR="008E12BA" w:rsidRPr="009146BD">
        <w:t>Associate</w:t>
      </w:r>
      <w:proofErr w:type="spellEnd"/>
      <w:proofErr w:type="gramEnd"/>
      <w:r w:rsidR="008E12BA" w:rsidRPr="009146BD">
        <w:t xml:space="preserve"> Professor, </w:t>
      </w:r>
      <w:r w:rsidR="00380875" w:rsidRPr="009146BD">
        <w:t xml:space="preserve">Faculty of Sciences, Technology and Media, Mid Sweden University, Sweden </w:t>
      </w:r>
    </w:p>
    <w:p w:rsidR="00B60419" w:rsidRPr="009146BD" w:rsidRDefault="00380875" w:rsidP="00D04715">
      <w:pPr>
        <w:jc w:val="center"/>
      </w:pPr>
      <w:proofErr w:type="spellStart"/>
      <w:r w:rsidRPr="009146BD">
        <w:rPr>
          <w:vertAlign w:val="superscript"/>
        </w:rPr>
        <w:t>d</w:t>
      </w:r>
      <w:r w:rsidR="00B60419" w:rsidRPr="009146BD">
        <w:t>PhD</w:t>
      </w:r>
      <w:proofErr w:type="spellEnd"/>
      <w:r w:rsidR="00B60419" w:rsidRPr="009146BD">
        <w:t xml:space="preserve"> Student, Faculty of Natural Resources, University of </w:t>
      </w:r>
      <w:proofErr w:type="spellStart"/>
      <w:r w:rsidR="00B60419" w:rsidRPr="009146BD">
        <w:t>Guilan</w:t>
      </w:r>
      <w:proofErr w:type="spellEnd"/>
      <w:r w:rsidR="00B60419" w:rsidRPr="009146BD">
        <w:t xml:space="preserve">, </w:t>
      </w:r>
      <w:proofErr w:type="spellStart"/>
      <w:r w:rsidR="00CF4D78" w:rsidRPr="009146BD">
        <w:t>Sowmeh</w:t>
      </w:r>
      <w:proofErr w:type="spellEnd"/>
      <w:r w:rsidR="00CF4D78" w:rsidRPr="009146BD">
        <w:t xml:space="preserve"> Sara, </w:t>
      </w:r>
      <w:proofErr w:type="spellStart"/>
      <w:r w:rsidR="00B60419" w:rsidRPr="009146BD">
        <w:t>P.O.Box</w:t>
      </w:r>
      <w:proofErr w:type="spellEnd"/>
      <w:r w:rsidR="00B60419" w:rsidRPr="009146BD">
        <w:t xml:space="preserve"> 1144,</w:t>
      </w:r>
      <w:r w:rsidR="00D04715" w:rsidRPr="009146BD">
        <w:t xml:space="preserve"> </w:t>
      </w:r>
      <w:r w:rsidR="00B60419" w:rsidRPr="009146BD">
        <w:t>Iran</w:t>
      </w:r>
    </w:p>
    <w:p w:rsidR="00461DFD" w:rsidRPr="009146BD" w:rsidRDefault="00461DFD" w:rsidP="00B60419">
      <w:pPr>
        <w:jc w:val="center"/>
      </w:pPr>
    </w:p>
    <w:p w:rsidR="00C05C18" w:rsidRPr="009146BD" w:rsidRDefault="00C05C18" w:rsidP="00EC2675">
      <w:pPr>
        <w:pStyle w:val="Els-Abstract-head"/>
        <w:jc w:val="both"/>
      </w:pPr>
      <w:r w:rsidRPr="009146BD">
        <w:t>Abstract</w:t>
      </w:r>
    </w:p>
    <w:p w:rsidR="007A2CB6" w:rsidRPr="009146BD" w:rsidRDefault="000427D7" w:rsidP="003B3009">
      <w:pPr>
        <w:jc w:val="both"/>
      </w:pPr>
      <w:r w:rsidRPr="009146BD">
        <w:t>F</w:t>
      </w:r>
      <w:r w:rsidR="007A2CB6" w:rsidRPr="009146BD">
        <w:t xml:space="preserve">orest management in the Iranian Caspian </w:t>
      </w:r>
      <w:r w:rsidR="003B3009" w:rsidRPr="009146BD">
        <w:t>f</w:t>
      </w:r>
      <w:r w:rsidR="007A2CB6" w:rsidRPr="009146BD">
        <w:t xml:space="preserve">orest </w:t>
      </w:r>
      <w:r w:rsidRPr="009146BD">
        <w:t xml:space="preserve">is </w:t>
      </w:r>
      <w:r w:rsidR="007A2CB6" w:rsidRPr="009146BD">
        <w:t xml:space="preserve">optimized </w:t>
      </w:r>
      <w:r w:rsidRPr="009146BD">
        <w:t xml:space="preserve">via </w:t>
      </w:r>
      <w:r w:rsidR="007A2CB6" w:rsidRPr="009146BD">
        <w:t>harvesting decisions</w:t>
      </w:r>
      <w:r w:rsidRPr="009146BD">
        <w:t xml:space="preserve"> based on individual trees</w:t>
      </w:r>
      <w:r w:rsidR="007A2CB6" w:rsidRPr="009146BD">
        <w:t>.</w:t>
      </w:r>
      <w:r w:rsidRPr="009146BD">
        <w:t xml:space="preserve"> The theory of optimal control</w:t>
      </w:r>
      <w:r w:rsidR="007A2CB6" w:rsidRPr="009146BD">
        <w:t xml:space="preserve"> </w:t>
      </w:r>
      <w:r w:rsidRPr="009146BD">
        <w:t>in discrete time, stochastic dynamic programming, is applied. The optimization program utilizes new basal area growth and volu</w:t>
      </w:r>
      <w:bookmarkStart w:id="0" w:name="_GoBack"/>
      <w:bookmarkEnd w:id="0"/>
      <w:r w:rsidRPr="009146BD">
        <w:t>me functions for beech, estimated via data from the Iranian Caspian forest.</w:t>
      </w:r>
      <w:r w:rsidR="007A2CB6" w:rsidRPr="009146BD">
        <w:t xml:space="preserve"> </w:t>
      </w:r>
    </w:p>
    <w:p w:rsidR="000427D7" w:rsidRPr="009146BD" w:rsidRDefault="00104184" w:rsidP="00014F99">
      <w:pPr>
        <w:jc w:val="both"/>
      </w:pPr>
      <w:r w:rsidRPr="009146BD">
        <w:t xml:space="preserve">Recent information about the degree of price variation is used in the optimizations. The optimal control function is defined as a reservation price function, which is determined via backward recursion. The optimal reservation price function and the optimal expected present value function are determined for alternative levels of interest rate and risk. Furthermore, the optimal harvest year and optimal harvest diameter frequency distributions are determined for different degrees of risk and rate of interest. </w:t>
      </w:r>
    </w:p>
    <w:p w:rsidR="00EC2675" w:rsidRPr="009146BD" w:rsidRDefault="00EC2675" w:rsidP="00EC2675">
      <w:pPr>
        <w:rPr>
          <w:lang w:val="en-US"/>
        </w:rPr>
      </w:pPr>
    </w:p>
    <w:p w:rsidR="00C05C18" w:rsidRPr="009146BD" w:rsidRDefault="00014F99" w:rsidP="00014F99">
      <w:pPr>
        <w:pStyle w:val="Els-keywords"/>
        <w:rPr>
          <w:sz w:val="20"/>
        </w:rPr>
      </w:pPr>
      <w:r w:rsidRPr="009146BD">
        <w:rPr>
          <w:sz w:val="20"/>
        </w:rPr>
        <w:t>Keywords:</w:t>
      </w:r>
      <w:r w:rsidR="00104184" w:rsidRPr="009146BD">
        <w:rPr>
          <w:sz w:val="20"/>
        </w:rPr>
        <w:t xml:space="preserve"> Stochastic dynamic programming; Optimal reservation price function, Harvest diameter probability distribution</w:t>
      </w:r>
      <w:r w:rsidRPr="009146BD">
        <w:rPr>
          <w:sz w:val="20"/>
        </w:rPr>
        <w:t>.</w:t>
      </w:r>
    </w:p>
    <w:p w:rsidR="001225FC" w:rsidRPr="009146BD" w:rsidRDefault="001225FC" w:rsidP="00CF4D78">
      <w:pPr>
        <w:pStyle w:val="Heading1"/>
      </w:pPr>
      <w:r w:rsidRPr="009146BD">
        <w:t>1</w:t>
      </w:r>
      <w:r w:rsidR="00CF4D78" w:rsidRPr="009146BD">
        <w:t>-</w:t>
      </w:r>
      <w:r w:rsidRPr="009146BD">
        <w:t xml:space="preserve"> In</w:t>
      </w:r>
      <w:r w:rsidR="00D03B7D" w:rsidRPr="009146BD">
        <w:t>troduction</w:t>
      </w:r>
    </w:p>
    <w:p w:rsidR="00CF4D78" w:rsidRPr="009146BD" w:rsidRDefault="00CF4D78" w:rsidP="00CF4D78"/>
    <w:p w:rsidR="00CF4D78" w:rsidRPr="009146BD" w:rsidRDefault="00D82213" w:rsidP="00CF4D78">
      <w:pPr>
        <w:jc w:val="both"/>
      </w:pPr>
      <w:r w:rsidRPr="009146BD">
        <w:t xml:space="preserve">Mathematical programming is the generally accepted term for a set of methods that can be used in the forest management planning in order to optimize the goals and overcome the constraints imposed by various influences (constraints due to specific forestry production) and conflicting interests </w:t>
      </w:r>
      <w:r w:rsidR="003B4391" w:rsidRPr="009146BD">
        <w:t>[1]</w:t>
      </w:r>
      <w:r w:rsidRPr="009146BD">
        <w:t xml:space="preserve">. </w:t>
      </w:r>
    </w:p>
    <w:p w:rsidR="00D82213" w:rsidRPr="009146BD" w:rsidRDefault="00D82213" w:rsidP="00CF4D78">
      <w:pPr>
        <w:jc w:val="both"/>
        <w:rPr>
          <w:lang w:val="en"/>
        </w:rPr>
      </w:pPr>
      <w:r w:rsidRPr="009146BD">
        <w:rPr>
          <w:lang w:val="en"/>
        </w:rPr>
        <w:t xml:space="preserve">It is explicitly accepted that there are conditions in the environment that </w:t>
      </w:r>
      <w:proofErr w:type="spellStart"/>
      <w:r w:rsidRPr="009146BD">
        <w:rPr>
          <w:lang w:val="en"/>
        </w:rPr>
        <w:t>can not</w:t>
      </w:r>
      <w:proofErr w:type="spellEnd"/>
      <w:r w:rsidRPr="009146BD">
        <w:rPr>
          <w:lang w:val="en"/>
        </w:rPr>
        <w:t xml:space="preserve"> be perfectly predicted. Environment here includes everything that is exogenous to the system which should be optimized. Furthermore, it is explicitly accepted that decisions can take place over time and that later decisions should be based on the best and latest information concerning the exogenous conditions. The tradition of long term planning in forestry is based on the assumption that long term predictions with high precision are possible. Here we can mention that the traditional forestry assumption is not rational. Timber prices are difficult to predict accurately, since many things may influence these markets as always when we are dealing with some sort of markets. The stumpage price fluctuates over time and it is very difficult to predict it (with high accuracy).</w:t>
      </w:r>
      <w:r w:rsidRPr="009146BD">
        <w:t xml:space="preserve"> Therefore we can regard the stumpage price as a stochastic process. </w:t>
      </w:r>
      <w:r w:rsidRPr="009146BD">
        <w:rPr>
          <w:lang w:val="en"/>
        </w:rPr>
        <w:t xml:space="preserve">Clearly, some other phenomena, such as the growth of the forest, may also be stochastic. Mostly, the price variation is the most important source of </w:t>
      </w:r>
      <w:r w:rsidRPr="009146BD">
        <w:t xml:space="preserve">risk </w:t>
      </w:r>
      <w:r w:rsidR="003B3009" w:rsidRPr="009146BD">
        <w:t>[2].</w:t>
      </w:r>
      <w:r w:rsidRPr="009146BD">
        <w:rPr>
          <w:lang w:val="en"/>
        </w:rPr>
        <w:t xml:space="preserve"> </w:t>
      </w:r>
      <w:r w:rsidR="000373A2" w:rsidRPr="009146BD">
        <w:rPr>
          <w:lang w:val="en"/>
        </w:rPr>
        <w:t>Market risks have</w:t>
      </w:r>
      <w:r w:rsidRPr="009146BD">
        <w:rPr>
          <w:lang w:val="en"/>
        </w:rPr>
        <w:t xml:space="preserve"> also been studied a lot, for instance for financial markets, and is a well-known fact that the underlying factors make them one of the hardest to predict </w:t>
      </w:r>
      <w:r w:rsidR="00F91A56" w:rsidRPr="009146BD">
        <w:rPr>
          <w:lang w:val="en"/>
        </w:rPr>
        <w:t>[3].</w:t>
      </w:r>
    </w:p>
    <w:p w:rsidR="00F91A56" w:rsidRPr="009146BD" w:rsidRDefault="00F91A56" w:rsidP="00CF4D78">
      <w:pPr>
        <w:tabs>
          <w:tab w:val="left" w:pos="2700"/>
        </w:tabs>
        <w:spacing w:line="24" w:lineRule="atLeast"/>
        <w:jc w:val="both"/>
        <w:rPr>
          <w:lang w:val="en"/>
        </w:rPr>
      </w:pPr>
    </w:p>
    <w:p w:rsidR="005F6562" w:rsidRPr="009146BD" w:rsidRDefault="005F6562" w:rsidP="00CF4D78">
      <w:pPr>
        <w:tabs>
          <w:tab w:val="left" w:pos="2700"/>
        </w:tabs>
        <w:spacing w:line="24" w:lineRule="atLeast"/>
        <w:jc w:val="both"/>
        <w:rPr>
          <w:lang w:val="en"/>
        </w:rPr>
      </w:pPr>
      <w:r w:rsidRPr="009146BD">
        <w:rPr>
          <w:lang w:val="en"/>
        </w:rPr>
        <w:t xml:space="preserve">    </w:t>
      </w:r>
      <w:r w:rsidR="003A21B1" w:rsidRPr="009146BD">
        <w:rPr>
          <w:lang w:val="en"/>
        </w:rPr>
        <w:t>One q</w:t>
      </w:r>
      <w:r w:rsidRPr="009146BD">
        <w:rPr>
          <w:lang w:val="en"/>
        </w:rPr>
        <w:t xml:space="preserve">uestion under investigation </w:t>
      </w:r>
      <w:r w:rsidR="00D82213" w:rsidRPr="009146BD">
        <w:rPr>
          <w:lang w:val="en"/>
        </w:rPr>
        <w:t xml:space="preserve">in this paper </w:t>
      </w:r>
      <w:r w:rsidRPr="009146BD">
        <w:rPr>
          <w:lang w:val="en"/>
        </w:rPr>
        <w:t xml:space="preserve">is whether or not the present </w:t>
      </w:r>
      <w:r w:rsidR="003A21B1" w:rsidRPr="009146BD">
        <w:rPr>
          <w:lang w:val="en"/>
        </w:rPr>
        <w:t xml:space="preserve">harvest </w:t>
      </w:r>
      <w:r w:rsidRPr="009146BD">
        <w:rPr>
          <w:lang w:val="en"/>
        </w:rPr>
        <w:t>should increase or decrease under the influence of increasing risk in the stochastic price process.</w:t>
      </w:r>
    </w:p>
    <w:p w:rsidR="003B4391" w:rsidRPr="009146BD" w:rsidRDefault="003B4391" w:rsidP="00CF4D78">
      <w:pPr>
        <w:jc w:val="both"/>
      </w:pPr>
    </w:p>
    <w:p w:rsidR="00D03B7D" w:rsidRPr="009146BD" w:rsidRDefault="00D03B7D" w:rsidP="00CF4D78">
      <w:pPr>
        <w:jc w:val="both"/>
      </w:pPr>
      <w:r w:rsidRPr="009146BD">
        <w:t xml:space="preserve">The optimal forest harvesting decision problem is formulated as a stochastic dynamic programming problem in discrete time according to the principles described by </w:t>
      </w:r>
      <w:proofErr w:type="spellStart"/>
      <w:r w:rsidRPr="009146BD">
        <w:t>Lohmander</w:t>
      </w:r>
      <w:proofErr w:type="spellEnd"/>
      <w:r w:rsidRPr="009146BD">
        <w:t xml:space="preserve"> [</w:t>
      </w:r>
      <w:r w:rsidR="00F91A56" w:rsidRPr="009146BD">
        <w:t>4</w:t>
      </w:r>
      <w:r w:rsidRPr="009146BD">
        <w:t>], [</w:t>
      </w:r>
      <w:r w:rsidR="00F91A56" w:rsidRPr="009146BD">
        <w:t>5</w:t>
      </w:r>
      <w:r w:rsidRPr="009146BD">
        <w:t>] and [</w:t>
      </w:r>
      <w:r w:rsidR="00F91A56" w:rsidRPr="009146BD">
        <w:t>6</w:t>
      </w:r>
      <w:r w:rsidRPr="009146BD">
        <w:t xml:space="preserve">]. Empirical data from the Caspian forest of Iran was used to estimate the basal area growth and volume functions used in the optimizations.  </w:t>
      </w:r>
    </w:p>
    <w:p w:rsidR="00067A5C" w:rsidRPr="009146BD" w:rsidRDefault="00067A5C" w:rsidP="005C6B22"/>
    <w:p w:rsidR="005C6B22" w:rsidRPr="009146BD" w:rsidRDefault="00B60419" w:rsidP="00CF4D78">
      <w:pPr>
        <w:pStyle w:val="Heading1"/>
      </w:pPr>
      <w:r w:rsidRPr="009146BD">
        <w:lastRenderedPageBreak/>
        <w:t>2</w:t>
      </w:r>
      <w:r w:rsidR="00CF4D78" w:rsidRPr="009146BD">
        <w:t>-</w:t>
      </w:r>
      <w:r w:rsidR="001225FC" w:rsidRPr="009146BD">
        <w:t xml:space="preserve"> </w:t>
      </w:r>
      <w:r w:rsidR="005C6B22" w:rsidRPr="009146BD">
        <w:t>Materials and methods</w:t>
      </w:r>
    </w:p>
    <w:p w:rsidR="005C6B22" w:rsidRPr="009146BD" w:rsidRDefault="00B60419" w:rsidP="00CF4D78">
      <w:pPr>
        <w:pStyle w:val="Heading2"/>
      </w:pPr>
      <w:r w:rsidRPr="009146BD">
        <w:t>2-2</w:t>
      </w:r>
      <w:r w:rsidR="00CF4D78" w:rsidRPr="009146BD">
        <w:t>-</w:t>
      </w:r>
      <w:r w:rsidRPr="009146BD">
        <w:t xml:space="preserve"> Study area</w:t>
      </w:r>
    </w:p>
    <w:p w:rsidR="00CF4D78" w:rsidRPr="009146BD" w:rsidRDefault="00CF4D78" w:rsidP="005C6B22">
      <w:pPr>
        <w:rPr>
          <w:b/>
          <w:bCs/>
        </w:rPr>
      </w:pPr>
    </w:p>
    <w:p w:rsidR="005C6B22" w:rsidRPr="009146BD" w:rsidRDefault="005C6B22" w:rsidP="003760CD">
      <w:pPr>
        <w:jc w:val="both"/>
      </w:pPr>
      <w:r w:rsidRPr="009146BD">
        <w:t xml:space="preserve">This research conducted in district 16 at Shafaroud forest, </w:t>
      </w:r>
      <w:proofErr w:type="spellStart"/>
      <w:r w:rsidRPr="009146BD">
        <w:t>G</w:t>
      </w:r>
      <w:r w:rsidR="000F1BDA" w:rsidRPr="009146BD">
        <w:t>uilan</w:t>
      </w:r>
      <w:proofErr w:type="spellEnd"/>
      <w:r w:rsidR="000F1BDA" w:rsidRPr="009146BD">
        <w:t xml:space="preserve"> province in northern Iran (Fig</w:t>
      </w:r>
      <w:r w:rsidR="00B60419" w:rsidRPr="009146BD">
        <w:t>ure,</w:t>
      </w:r>
      <w:r w:rsidR="000F1BDA" w:rsidRPr="009146BD">
        <w:t xml:space="preserve"> 1). The study are altitude</w:t>
      </w:r>
      <w:r w:rsidRPr="009146BD">
        <w:t xml:space="preserve"> </w:t>
      </w:r>
      <w:r w:rsidR="000F1BDA" w:rsidRPr="009146BD">
        <w:t>ranges 300m to 1200m, l</w:t>
      </w:r>
      <w:r w:rsidRPr="009146BD">
        <w:t>atitude ranges 37°32′ 30" to 37°31′ 50" and longitude 48°54′ to 49°2′. The total area is 1444</w:t>
      </w:r>
      <w:r w:rsidR="001D539A" w:rsidRPr="009146BD">
        <w:t xml:space="preserve"> </w:t>
      </w:r>
      <w:proofErr w:type="gramStart"/>
      <w:r w:rsidRPr="009146BD">
        <w:t>ha .</w:t>
      </w:r>
      <w:proofErr w:type="gramEnd"/>
      <w:r w:rsidR="000F1BDA" w:rsidRPr="009146BD">
        <w:t xml:space="preserve"> </w:t>
      </w:r>
      <w:r w:rsidRPr="009146BD">
        <w:t>In district No16, forest communities could be identified as follows:</w:t>
      </w:r>
    </w:p>
    <w:p w:rsidR="005C6B22" w:rsidRPr="009146BD" w:rsidRDefault="005C6B22" w:rsidP="00CF4D78">
      <w:pPr>
        <w:autoSpaceDE w:val="0"/>
        <w:autoSpaceDN w:val="0"/>
        <w:adjustRightInd w:val="0"/>
        <w:jc w:val="both"/>
        <w:rPr>
          <w:rFonts w:eastAsia="Calibri"/>
        </w:rPr>
      </w:pPr>
      <w:proofErr w:type="spellStart"/>
      <w:r w:rsidRPr="009146BD">
        <w:rPr>
          <w:rFonts w:eastAsia="Calibri"/>
          <w:i/>
          <w:iCs/>
        </w:rPr>
        <w:t>Fagus</w:t>
      </w:r>
      <w:proofErr w:type="spellEnd"/>
      <w:r w:rsidRPr="009146BD">
        <w:rPr>
          <w:rFonts w:eastAsia="Calibri"/>
          <w:i/>
          <w:iCs/>
        </w:rPr>
        <w:t xml:space="preserve"> </w:t>
      </w:r>
      <w:proofErr w:type="spellStart"/>
      <w:r w:rsidRPr="009146BD">
        <w:rPr>
          <w:rFonts w:eastAsia="Calibri"/>
          <w:i/>
          <w:iCs/>
        </w:rPr>
        <w:t>oreintalis</w:t>
      </w:r>
      <w:proofErr w:type="spellEnd"/>
      <w:r w:rsidRPr="009146BD">
        <w:rPr>
          <w:rFonts w:eastAsia="Calibri"/>
        </w:rPr>
        <w:t xml:space="preserve">- </w:t>
      </w:r>
      <w:proofErr w:type="spellStart"/>
      <w:r w:rsidRPr="009146BD">
        <w:rPr>
          <w:rFonts w:eastAsia="Calibri"/>
          <w:i/>
          <w:iCs/>
        </w:rPr>
        <w:t>carpinus</w:t>
      </w:r>
      <w:proofErr w:type="spellEnd"/>
      <w:r w:rsidRPr="009146BD">
        <w:rPr>
          <w:rFonts w:eastAsia="Calibri"/>
          <w:i/>
          <w:iCs/>
        </w:rPr>
        <w:t xml:space="preserve"> </w:t>
      </w:r>
      <w:proofErr w:type="spellStart"/>
      <w:r w:rsidRPr="009146BD">
        <w:rPr>
          <w:rFonts w:eastAsia="Calibri"/>
          <w:i/>
          <w:iCs/>
        </w:rPr>
        <w:t>betulus</w:t>
      </w:r>
      <w:proofErr w:type="spellEnd"/>
      <w:r w:rsidRPr="009146BD">
        <w:rPr>
          <w:rFonts w:eastAsia="Calibri"/>
        </w:rPr>
        <w:t xml:space="preserve">, </w:t>
      </w:r>
      <w:proofErr w:type="spellStart"/>
      <w:r w:rsidRPr="009146BD">
        <w:rPr>
          <w:rFonts w:eastAsia="Calibri"/>
          <w:i/>
          <w:iCs/>
        </w:rPr>
        <w:t>Parrotia</w:t>
      </w:r>
      <w:proofErr w:type="spellEnd"/>
      <w:r w:rsidRPr="009146BD">
        <w:rPr>
          <w:rFonts w:eastAsia="Calibri"/>
          <w:i/>
          <w:iCs/>
        </w:rPr>
        <w:t xml:space="preserve"> </w:t>
      </w:r>
      <w:proofErr w:type="spellStart"/>
      <w:r w:rsidRPr="009146BD">
        <w:rPr>
          <w:rFonts w:eastAsia="Calibri"/>
          <w:i/>
          <w:iCs/>
        </w:rPr>
        <w:t>persica</w:t>
      </w:r>
      <w:proofErr w:type="spellEnd"/>
      <w:r w:rsidRPr="009146BD">
        <w:rPr>
          <w:rFonts w:eastAsia="Calibri"/>
          <w:i/>
          <w:iCs/>
        </w:rPr>
        <w:t xml:space="preserve"> – </w:t>
      </w:r>
      <w:proofErr w:type="spellStart"/>
      <w:r w:rsidRPr="009146BD">
        <w:rPr>
          <w:rFonts w:eastAsia="Calibri"/>
          <w:i/>
          <w:iCs/>
        </w:rPr>
        <w:t>carpinus</w:t>
      </w:r>
      <w:proofErr w:type="spellEnd"/>
      <w:r w:rsidRPr="009146BD">
        <w:rPr>
          <w:rFonts w:eastAsia="Calibri"/>
          <w:i/>
          <w:iCs/>
        </w:rPr>
        <w:t xml:space="preserve"> </w:t>
      </w:r>
      <w:proofErr w:type="spellStart"/>
      <w:r w:rsidRPr="009146BD">
        <w:rPr>
          <w:rFonts w:eastAsia="Calibri"/>
          <w:i/>
          <w:iCs/>
        </w:rPr>
        <w:t>betulus</w:t>
      </w:r>
      <w:proofErr w:type="spellEnd"/>
      <w:r w:rsidR="00067A5C" w:rsidRPr="009146BD">
        <w:rPr>
          <w:rFonts w:eastAsia="Calibri"/>
          <w:i/>
          <w:iCs/>
        </w:rPr>
        <w:t>, m</w:t>
      </w:r>
      <w:r w:rsidRPr="009146BD">
        <w:rPr>
          <w:rFonts w:eastAsia="Calibri"/>
        </w:rPr>
        <w:t>ixed broad leaf type</w:t>
      </w:r>
      <w:r w:rsidR="00067A5C" w:rsidRPr="009146BD">
        <w:rPr>
          <w:rFonts w:eastAsia="Calibri"/>
        </w:rPr>
        <w:t xml:space="preserve">, </w:t>
      </w:r>
      <w:proofErr w:type="spellStart"/>
      <w:r w:rsidRPr="009146BD">
        <w:rPr>
          <w:rFonts w:eastAsia="Calibri"/>
          <w:i/>
          <w:iCs/>
        </w:rPr>
        <w:t>Fagus</w:t>
      </w:r>
      <w:proofErr w:type="spellEnd"/>
      <w:r w:rsidRPr="009146BD">
        <w:rPr>
          <w:rFonts w:eastAsia="Calibri"/>
          <w:i/>
          <w:iCs/>
        </w:rPr>
        <w:t xml:space="preserve"> </w:t>
      </w:r>
      <w:proofErr w:type="spellStart"/>
      <w:r w:rsidRPr="009146BD">
        <w:rPr>
          <w:rFonts w:eastAsia="Calibri"/>
          <w:i/>
          <w:iCs/>
        </w:rPr>
        <w:t>oreintalis</w:t>
      </w:r>
      <w:proofErr w:type="spellEnd"/>
      <w:r w:rsidRPr="009146BD">
        <w:rPr>
          <w:rFonts w:eastAsia="Calibri"/>
        </w:rPr>
        <w:t xml:space="preserve"> with the other species type</w:t>
      </w:r>
      <w:r w:rsidR="00067A5C" w:rsidRPr="009146BD">
        <w:rPr>
          <w:rFonts w:eastAsia="Calibri"/>
        </w:rPr>
        <w:t>.</w:t>
      </w:r>
      <w:r w:rsidRPr="009146BD">
        <w:rPr>
          <w:rFonts w:eastAsia="Calibri"/>
        </w:rPr>
        <w:t xml:space="preserve"> </w:t>
      </w:r>
    </w:p>
    <w:p w:rsidR="005C6B22" w:rsidRPr="009146BD" w:rsidRDefault="005C6B22" w:rsidP="00CF4D78">
      <w:pPr>
        <w:autoSpaceDE w:val="0"/>
        <w:autoSpaceDN w:val="0"/>
        <w:adjustRightInd w:val="0"/>
        <w:jc w:val="both"/>
        <w:rPr>
          <w:rFonts w:eastAsia="Calibri"/>
        </w:rPr>
      </w:pPr>
      <w:r w:rsidRPr="009146BD">
        <w:rPr>
          <w:rFonts w:eastAsia="Calibri"/>
        </w:rPr>
        <w:t xml:space="preserve">Four different classes of soils found at district </w:t>
      </w:r>
      <w:r w:rsidR="007E6D7E" w:rsidRPr="009146BD">
        <w:rPr>
          <w:rFonts w:eastAsia="Calibri"/>
        </w:rPr>
        <w:t>2 such</w:t>
      </w:r>
      <w:r w:rsidR="00067A5C" w:rsidRPr="009146BD">
        <w:rPr>
          <w:rFonts w:eastAsia="Calibri"/>
        </w:rPr>
        <w:t xml:space="preserve"> as f</w:t>
      </w:r>
      <w:r w:rsidRPr="009146BD">
        <w:rPr>
          <w:rFonts w:eastAsia="Calibri"/>
        </w:rPr>
        <w:t>orest brown soils</w:t>
      </w:r>
      <w:r w:rsidR="00067A5C" w:rsidRPr="009146BD">
        <w:rPr>
          <w:rFonts w:eastAsia="Calibri"/>
        </w:rPr>
        <w:t xml:space="preserve">, </w:t>
      </w:r>
      <w:r w:rsidRPr="009146BD">
        <w:rPr>
          <w:rFonts w:eastAsia="Calibri"/>
        </w:rPr>
        <w:t>brown soils</w:t>
      </w:r>
      <w:r w:rsidR="00067A5C" w:rsidRPr="009146BD">
        <w:rPr>
          <w:rFonts w:eastAsia="Calibri"/>
        </w:rPr>
        <w:t xml:space="preserve">, </w:t>
      </w:r>
      <w:r w:rsidRPr="009146BD">
        <w:rPr>
          <w:rFonts w:eastAsia="Calibri"/>
        </w:rPr>
        <w:t>acidic brown soils</w:t>
      </w:r>
      <w:r w:rsidR="00067A5C" w:rsidRPr="009146BD">
        <w:rPr>
          <w:rFonts w:eastAsia="Calibri"/>
        </w:rPr>
        <w:t xml:space="preserve"> and b</w:t>
      </w:r>
      <w:r w:rsidRPr="009146BD">
        <w:rPr>
          <w:rFonts w:eastAsia="Calibri"/>
        </w:rPr>
        <w:t xml:space="preserve">rown soils </w:t>
      </w:r>
      <w:r w:rsidR="009747E2" w:rsidRPr="009146BD">
        <w:rPr>
          <w:rFonts w:eastAsia="Calibri"/>
        </w:rPr>
        <w:t>[7]</w:t>
      </w:r>
      <w:r w:rsidRPr="009146BD">
        <w:rPr>
          <w:rFonts w:eastAsia="Calibri"/>
        </w:rPr>
        <w:t>.</w:t>
      </w:r>
    </w:p>
    <w:p w:rsidR="000F1BDA" w:rsidRPr="009146BD" w:rsidRDefault="000F1BDA" w:rsidP="00067A5C">
      <w:pPr>
        <w:autoSpaceDE w:val="0"/>
        <w:autoSpaceDN w:val="0"/>
        <w:adjustRightInd w:val="0"/>
        <w:jc w:val="both"/>
        <w:rPr>
          <w:rFonts w:eastAsia="Calibri"/>
        </w:rPr>
      </w:pPr>
    </w:p>
    <w:p w:rsidR="000B5651" w:rsidRPr="009146BD" w:rsidRDefault="00451F88" w:rsidP="00463980">
      <w:pPr>
        <w:jc w:val="center"/>
        <w:rPr>
          <w:b/>
          <w:bCs/>
        </w:rPr>
      </w:pPr>
      <w:r w:rsidRPr="009146BD">
        <w:rPr>
          <w:rFonts w:eastAsia="Calibri"/>
          <w:noProof/>
          <w:lang w:val="en-US"/>
        </w:rPr>
        <w:drawing>
          <wp:inline distT="0" distB="0" distL="0" distR="0" wp14:anchorId="2A2D2C57" wp14:editId="220ACF0A">
            <wp:extent cx="4389120" cy="29232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0" cy="2922385"/>
                    </a:xfrm>
                    <a:prstGeom prst="rect">
                      <a:avLst/>
                    </a:prstGeom>
                    <a:noFill/>
                    <a:ln>
                      <a:noFill/>
                    </a:ln>
                  </pic:spPr>
                </pic:pic>
              </a:graphicData>
            </a:graphic>
          </wp:inline>
        </w:drawing>
      </w:r>
    </w:p>
    <w:p w:rsidR="000B5651" w:rsidRPr="009146BD" w:rsidRDefault="00451F88" w:rsidP="00463980">
      <w:pPr>
        <w:jc w:val="center"/>
        <w:rPr>
          <w:b/>
          <w:bCs/>
        </w:rPr>
      </w:pPr>
      <w:r w:rsidRPr="009146BD">
        <w:rPr>
          <w:b/>
          <w:bCs/>
          <w:noProof/>
          <w:lang w:val="en-US"/>
        </w:rPr>
        <w:drawing>
          <wp:inline distT="0" distB="0" distL="0" distR="0" wp14:anchorId="13B56669" wp14:editId="31269154">
            <wp:extent cx="4293705" cy="3077154"/>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589" cy="3080654"/>
                    </a:xfrm>
                    <a:prstGeom prst="rect">
                      <a:avLst/>
                    </a:prstGeom>
                    <a:noFill/>
                    <a:ln>
                      <a:noFill/>
                    </a:ln>
                  </pic:spPr>
                </pic:pic>
              </a:graphicData>
            </a:graphic>
          </wp:inline>
        </w:drawing>
      </w:r>
    </w:p>
    <w:p w:rsidR="000B5651" w:rsidRPr="009146BD" w:rsidRDefault="000B5651" w:rsidP="000B5651"/>
    <w:p w:rsidR="000B5651" w:rsidRPr="009146BD" w:rsidRDefault="000F1BDA" w:rsidP="002B73BA">
      <w:pPr>
        <w:jc w:val="center"/>
        <w:rPr>
          <w:sz w:val="16"/>
          <w:szCs w:val="16"/>
        </w:rPr>
      </w:pPr>
      <w:r w:rsidRPr="009146BD">
        <w:rPr>
          <w:sz w:val="16"/>
          <w:szCs w:val="16"/>
        </w:rPr>
        <w:t>Fig</w:t>
      </w:r>
      <w:r w:rsidR="00B60419" w:rsidRPr="009146BD">
        <w:rPr>
          <w:sz w:val="16"/>
          <w:szCs w:val="16"/>
        </w:rPr>
        <w:t>ure</w:t>
      </w:r>
      <w:r w:rsidRPr="009146BD">
        <w:rPr>
          <w:sz w:val="16"/>
          <w:szCs w:val="16"/>
        </w:rPr>
        <w:t xml:space="preserve"> 1: The study area. District 16, Shafaroud forests, north of Iran</w:t>
      </w:r>
    </w:p>
    <w:p w:rsidR="00CF4D78" w:rsidRPr="009146BD" w:rsidRDefault="00CF4D78" w:rsidP="00CF4D78">
      <w:pPr>
        <w:pStyle w:val="Heading2"/>
      </w:pPr>
      <w:r w:rsidRPr="009146BD">
        <w:lastRenderedPageBreak/>
        <w:t>2-2- Method</w:t>
      </w:r>
    </w:p>
    <w:p w:rsidR="00CF4D78" w:rsidRPr="009146BD" w:rsidRDefault="00CF4D78" w:rsidP="000B5651">
      <w:pPr>
        <w:rPr>
          <w:b/>
          <w:bCs/>
        </w:rPr>
      </w:pPr>
    </w:p>
    <w:p w:rsidR="00067A5C" w:rsidRPr="009146BD" w:rsidRDefault="00B60419" w:rsidP="00CF4D78">
      <w:pPr>
        <w:pStyle w:val="Heading2"/>
      </w:pPr>
      <w:r w:rsidRPr="009146BD">
        <w:t>2-</w:t>
      </w:r>
      <w:r w:rsidR="00CF4D78" w:rsidRPr="009146BD">
        <w:t>2</w:t>
      </w:r>
      <w:r w:rsidRPr="009146BD">
        <w:t>-</w:t>
      </w:r>
      <w:r w:rsidR="00CF4D78" w:rsidRPr="009146BD">
        <w:t xml:space="preserve">1- </w:t>
      </w:r>
      <w:r w:rsidR="00067A5C" w:rsidRPr="009146BD">
        <w:t>Data collection</w:t>
      </w:r>
    </w:p>
    <w:p w:rsidR="00CF4D78" w:rsidRPr="009146BD" w:rsidRDefault="00CF4D78" w:rsidP="00CF4D78"/>
    <w:p w:rsidR="00D82213" w:rsidRPr="009146BD" w:rsidRDefault="00D82213" w:rsidP="00CF4D78">
      <w:pPr>
        <w:jc w:val="both"/>
      </w:pPr>
      <w:r w:rsidRPr="009146BD">
        <w:t xml:space="preserve">Data such as volume per hectare, number of tree per hectare, diameter classes was collected from previous research </w:t>
      </w:r>
      <w:r w:rsidR="009747E2" w:rsidRPr="009146BD">
        <w:t>[8]</w:t>
      </w:r>
      <w:r w:rsidRPr="009146BD">
        <w:t>. Stumpage price was also collected from the Shafaroud Forest Company.</w:t>
      </w:r>
    </w:p>
    <w:p w:rsidR="003A21B1" w:rsidRPr="009146BD" w:rsidRDefault="003A21B1" w:rsidP="00CF4D78">
      <w:pPr>
        <w:jc w:val="both"/>
      </w:pPr>
      <w:r w:rsidRPr="009146BD">
        <w:t>In the present study, the optimization concerns management decisions for beech trees. The reported functions are relevant to that species.</w:t>
      </w:r>
    </w:p>
    <w:p w:rsidR="00CF4D78" w:rsidRPr="009146BD" w:rsidRDefault="00CF4D78" w:rsidP="00CF4D78">
      <w:pPr>
        <w:jc w:val="both"/>
      </w:pPr>
    </w:p>
    <w:p w:rsidR="001225FC" w:rsidRPr="009146BD" w:rsidRDefault="00D03B7D" w:rsidP="003760CD">
      <w:pPr>
        <w:jc w:val="both"/>
        <w:rPr>
          <w:b/>
          <w:bCs/>
        </w:rPr>
      </w:pPr>
      <w:r w:rsidRPr="009146BD">
        <w:rPr>
          <w:b/>
          <w:bCs/>
        </w:rPr>
        <w:t xml:space="preserve">2 </w:t>
      </w:r>
      <w:r w:rsidR="003A16FA" w:rsidRPr="009146BD">
        <w:rPr>
          <w:b/>
          <w:bCs/>
        </w:rPr>
        <w:t>-2-</w:t>
      </w:r>
      <w:r w:rsidR="00CF4D78" w:rsidRPr="009146BD">
        <w:rPr>
          <w:b/>
          <w:bCs/>
        </w:rPr>
        <w:t xml:space="preserve">2- </w:t>
      </w:r>
      <w:r w:rsidRPr="009146BD">
        <w:rPr>
          <w:b/>
          <w:bCs/>
        </w:rPr>
        <w:t>Mathematical principles</w:t>
      </w:r>
    </w:p>
    <w:p w:rsidR="00CF4D78" w:rsidRPr="009146BD" w:rsidRDefault="00CF4D78" w:rsidP="003760CD">
      <w:pPr>
        <w:jc w:val="both"/>
      </w:pPr>
    </w:p>
    <w:p w:rsidR="00060B39" w:rsidRPr="009146BD" w:rsidRDefault="00A4631B" w:rsidP="00CF4D78">
      <w:pPr>
        <w:jc w:val="both"/>
      </w:pPr>
      <w:r w:rsidRPr="009146BD">
        <w:t>The objective function is the expected present value at time t</w:t>
      </w:r>
      <w:proofErr w:type="gramStart"/>
      <w:r w:rsidRPr="009146BD">
        <w:t xml:space="preserve">, </w:t>
      </w:r>
      <w:proofErr w:type="gramEnd"/>
      <w:r w:rsidRPr="009146BD">
        <w:rPr>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18.1pt" o:ole="">
            <v:imagedata r:id="rId11" o:title=""/>
          </v:shape>
          <o:OLEObject Type="Embed" ProgID="Equation.DSMT4" ShapeID="_x0000_i1025" DrawAspect="Content" ObjectID="_1514405878" r:id="rId12"/>
        </w:object>
      </w:r>
      <w:r w:rsidRPr="009146BD">
        <w:t xml:space="preserve">. </w:t>
      </w:r>
      <w:r w:rsidR="00EC54CA" w:rsidRPr="009146BD">
        <w:t>In e</w:t>
      </w:r>
      <w:r w:rsidRPr="009146BD">
        <w:t>ach time period, you can select to harvest or to wait at least one more period. In case the stochastic price</w:t>
      </w:r>
      <w:proofErr w:type="gramStart"/>
      <w:r w:rsidR="00947A30" w:rsidRPr="009146BD">
        <w:t xml:space="preserve">, </w:t>
      </w:r>
      <w:proofErr w:type="gramEnd"/>
      <w:r w:rsidR="00947A30" w:rsidRPr="009146BD">
        <w:rPr>
          <w:position w:val="-10"/>
        </w:rPr>
        <w:object w:dxaOrig="240" w:dyaOrig="260">
          <v:shape id="_x0000_i1026" type="#_x0000_t75" style="width:12.05pt;height:12.05pt" o:ole="">
            <v:imagedata r:id="rId13" o:title=""/>
          </v:shape>
          <o:OLEObject Type="Embed" ProgID="Equation.DSMT4" ShapeID="_x0000_i1026" DrawAspect="Content" ObjectID="_1514405879" r:id="rId14"/>
        </w:object>
      </w:r>
      <w:r w:rsidR="00947A30" w:rsidRPr="009146BD">
        <w:t xml:space="preserve">, </w:t>
      </w:r>
      <w:r w:rsidRPr="009146BD">
        <w:t xml:space="preserve">turns out to be </w:t>
      </w:r>
      <w:r w:rsidR="00947A30" w:rsidRPr="009146BD">
        <w:t>lower than t</w:t>
      </w:r>
      <w:r w:rsidRPr="009146BD">
        <w:t xml:space="preserve">he optimal reservation price, </w:t>
      </w:r>
      <w:r w:rsidR="00947A30" w:rsidRPr="009146BD">
        <w:rPr>
          <w:position w:val="-12"/>
        </w:rPr>
        <w:object w:dxaOrig="240" w:dyaOrig="360">
          <v:shape id="_x0000_i1027" type="#_x0000_t75" style="width:12.05pt;height:18.1pt" o:ole="">
            <v:imagedata r:id="rId15" o:title=""/>
          </v:shape>
          <o:OLEObject Type="Embed" ProgID="Equation.DSMT4" ShapeID="_x0000_i1027" DrawAspect="Content" ObjectID="_1514405880" r:id="rId16"/>
        </w:object>
      </w:r>
      <w:r w:rsidR="00947A30" w:rsidRPr="009146BD">
        <w:t xml:space="preserve">, then you wait at least one more period before you harvest. </w:t>
      </w:r>
    </w:p>
    <w:p w:rsidR="00947A30" w:rsidRPr="009146BD" w:rsidRDefault="00947A30" w:rsidP="00CF4D78">
      <w:pPr>
        <w:jc w:val="both"/>
      </w:pPr>
      <w:r w:rsidRPr="009146BD">
        <w:t>In case you harvest, you obtain</w:t>
      </w:r>
      <w:r w:rsidRPr="009146BD">
        <w:rPr>
          <w:position w:val="-14"/>
        </w:rPr>
        <w:object w:dxaOrig="1440" w:dyaOrig="400">
          <v:shape id="_x0000_i1028" type="#_x0000_t75" style="width:1in;height:18.1pt" o:ole="">
            <v:imagedata r:id="rId17" o:title=""/>
          </v:shape>
          <o:OLEObject Type="Embed" ProgID="Equation.DSMT4" ShapeID="_x0000_i1028" DrawAspect="Content" ObjectID="_1514405881" r:id="rId18"/>
        </w:object>
      </w:r>
      <w:r w:rsidRPr="009146BD">
        <w:t xml:space="preserve">, which is the discounted value of the price multiplied by the present volume </w:t>
      </w:r>
      <w:r w:rsidRPr="009146BD">
        <w:rPr>
          <w:position w:val="-12"/>
        </w:rPr>
        <w:object w:dxaOrig="240" w:dyaOrig="360">
          <v:shape id="_x0000_i1029" type="#_x0000_t75" style="width:12.05pt;height:18.1pt" o:ole="">
            <v:imagedata r:id="rId19" o:title=""/>
          </v:shape>
          <o:OLEObject Type="Embed" ProgID="Equation.DSMT4" ShapeID="_x0000_i1029" DrawAspect="Content" ObjectID="_1514405882" r:id="rId20"/>
        </w:object>
      </w:r>
      <w:r w:rsidRPr="009146BD">
        <w:t>plus the value of the land</w:t>
      </w:r>
      <w:proofErr w:type="gramStart"/>
      <w:r w:rsidRPr="009146BD">
        <w:t xml:space="preserve">, </w:t>
      </w:r>
      <w:proofErr w:type="gramEnd"/>
      <w:r w:rsidRPr="009146BD">
        <w:rPr>
          <w:position w:val="-4"/>
        </w:rPr>
        <w:object w:dxaOrig="320" w:dyaOrig="260">
          <v:shape id="_x0000_i1030" type="#_x0000_t75" style="width:18.1pt;height:12.05pt" o:ole="">
            <v:imagedata r:id="rId21" o:title=""/>
          </v:shape>
          <o:OLEObject Type="Embed" ProgID="Equation.DSMT4" ShapeID="_x0000_i1030" DrawAspect="Content" ObjectID="_1514405883" r:id="rId22"/>
        </w:object>
      </w:r>
      <w:r w:rsidRPr="009146BD">
        <w:t>.</w:t>
      </w:r>
      <w:r w:rsidR="0053651A" w:rsidRPr="009146BD">
        <w:t xml:space="preserve"> </w:t>
      </w:r>
      <w:r w:rsidR="0066408B" w:rsidRPr="009146BD">
        <w:rPr>
          <w:position w:val="-12"/>
        </w:rPr>
        <w:object w:dxaOrig="600" w:dyaOrig="360">
          <v:shape id="_x0000_i1031" type="#_x0000_t75" style="width:32.35pt;height:20.35pt" o:ole="">
            <v:imagedata r:id="rId23" o:title=""/>
          </v:shape>
          <o:OLEObject Type="Embed" ProgID="Equation.DSMT4" ShapeID="_x0000_i1031" DrawAspect="Content" ObjectID="_1514405884" r:id="rId24"/>
        </w:object>
      </w:r>
      <w:r w:rsidR="0053651A" w:rsidRPr="009146BD">
        <w:t xml:space="preserve"> </w:t>
      </w:r>
      <w:proofErr w:type="gramStart"/>
      <w:r w:rsidR="0053651A" w:rsidRPr="009146BD">
        <w:t>is</w:t>
      </w:r>
      <w:proofErr w:type="gramEnd"/>
      <w:r w:rsidR="0053651A" w:rsidRPr="009146BD">
        <w:t xml:space="preserve"> the probability density function of price</w:t>
      </w:r>
      <w:r w:rsidR="0066408B" w:rsidRPr="009146BD">
        <w:t xml:space="preserve"> in period t</w:t>
      </w:r>
      <w:r w:rsidR="0053651A" w:rsidRPr="009146BD">
        <w:t>.</w:t>
      </w:r>
    </w:p>
    <w:p w:rsidR="00104184" w:rsidRPr="009146BD" w:rsidRDefault="00104184" w:rsidP="00CF4D78">
      <w:pPr>
        <w:pStyle w:val="ListParagraph"/>
        <w:jc w:val="both"/>
      </w:pPr>
    </w:p>
    <w:p w:rsidR="0053651A" w:rsidRPr="009146BD" w:rsidRDefault="0053651A" w:rsidP="00CF4D78">
      <w:pPr>
        <w:jc w:val="both"/>
      </w:pPr>
      <w:r w:rsidRPr="009146BD">
        <w:t>In equation (1), we find the expected present value</w:t>
      </w:r>
      <w:proofErr w:type="gramStart"/>
      <w:r w:rsidRPr="009146BD">
        <w:t xml:space="preserve">, </w:t>
      </w:r>
      <w:proofErr w:type="gramEnd"/>
      <w:r w:rsidRPr="009146BD">
        <w:rPr>
          <w:position w:val="-12"/>
        </w:rPr>
        <w:object w:dxaOrig="279" w:dyaOrig="360">
          <v:shape id="_x0000_i1032" type="#_x0000_t75" style="width:12.05pt;height:18.1pt" o:ole="">
            <v:imagedata r:id="rId25" o:title=""/>
          </v:shape>
          <o:OLEObject Type="Embed" ProgID="Equation.DSMT4" ShapeID="_x0000_i1032" DrawAspect="Content" ObjectID="_1514405885" r:id="rId26"/>
        </w:object>
      </w:r>
      <w:r w:rsidRPr="009146BD">
        <w:t xml:space="preserve">. We maximize </w:t>
      </w:r>
      <w:r w:rsidRPr="009146BD">
        <w:rPr>
          <w:position w:val="-12"/>
        </w:rPr>
        <w:object w:dxaOrig="279" w:dyaOrig="360">
          <v:shape id="_x0000_i1033" type="#_x0000_t75" style="width:12.05pt;height:18.1pt" o:ole="">
            <v:imagedata r:id="rId25" o:title=""/>
          </v:shape>
          <o:OLEObject Type="Embed" ProgID="Equation.DSMT4" ShapeID="_x0000_i1033" DrawAspect="Content" ObjectID="_1514405886" r:id="rId27"/>
        </w:object>
      </w:r>
      <w:r w:rsidRPr="009146BD">
        <w:t>via optimal selection of the reservation price</w:t>
      </w:r>
      <w:proofErr w:type="gramStart"/>
      <w:r w:rsidRPr="009146BD">
        <w:t xml:space="preserve">, </w:t>
      </w:r>
      <w:proofErr w:type="gramEnd"/>
      <w:r w:rsidRPr="009146BD">
        <w:rPr>
          <w:position w:val="-12"/>
        </w:rPr>
        <w:object w:dxaOrig="240" w:dyaOrig="360">
          <v:shape id="_x0000_i1034" type="#_x0000_t75" style="width:12.05pt;height:18.1pt" o:ole="">
            <v:imagedata r:id="rId28" o:title=""/>
          </v:shape>
          <o:OLEObject Type="Embed" ProgID="Equation.DSMT4" ShapeID="_x0000_i1034" DrawAspect="Content" ObjectID="_1514405887" r:id="rId29"/>
        </w:object>
      </w:r>
      <w:r w:rsidRPr="009146BD">
        <w:t>. Equations (2) – (9) show how we can derive the optimal reservation price</w:t>
      </w:r>
      <w:r w:rsidR="00660DC1" w:rsidRPr="009146BD">
        <w:t>s</w:t>
      </w:r>
      <w:r w:rsidRPr="009146BD">
        <w:t xml:space="preserve"> via backward recursion</w:t>
      </w:r>
      <w:r w:rsidR="00C5782B" w:rsidRPr="009146BD">
        <w:t xml:space="preserve">. The optimal reservation price function gives unique and optimal values </w:t>
      </w:r>
      <w:proofErr w:type="gramStart"/>
      <w:r w:rsidR="00C5782B" w:rsidRPr="009146BD">
        <w:t xml:space="preserve">of </w:t>
      </w:r>
      <w:proofErr w:type="gramEnd"/>
      <w:r w:rsidR="00C5782B" w:rsidRPr="009146BD">
        <w:rPr>
          <w:position w:val="-12"/>
        </w:rPr>
        <w:object w:dxaOrig="279" w:dyaOrig="360">
          <v:shape id="_x0000_i1035" type="#_x0000_t75" style="width:12.05pt;height:18.1pt" o:ole="">
            <v:imagedata r:id="rId25" o:title=""/>
          </v:shape>
          <o:OLEObject Type="Embed" ProgID="Equation.DSMT4" ShapeID="_x0000_i1035" DrawAspect="Content" ObjectID="_1514405888" r:id="rId30"/>
        </w:object>
      </w:r>
      <w:r w:rsidR="00C5782B" w:rsidRPr="009146BD">
        <w:t>.</w:t>
      </w:r>
    </w:p>
    <w:p w:rsidR="00C5782B" w:rsidRPr="009146BD" w:rsidRDefault="00C5782B" w:rsidP="00CF4D78">
      <w:pPr>
        <w:jc w:val="both"/>
      </w:pPr>
      <w:r w:rsidRPr="009146BD">
        <w:t>The recursion has to start at a point in time, the horizon</w:t>
      </w:r>
      <w:proofErr w:type="gramStart"/>
      <w:r w:rsidRPr="009146BD">
        <w:t xml:space="preserve">, </w:t>
      </w:r>
      <w:proofErr w:type="gramEnd"/>
      <w:r w:rsidRPr="009146BD">
        <w:rPr>
          <w:position w:val="-4"/>
        </w:rPr>
        <w:object w:dxaOrig="220" w:dyaOrig="260">
          <v:shape id="_x0000_i1036" type="#_x0000_t75" style="width:12.05pt;height:12.05pt" o:ole="">
            <v:imagedata r:id="rId31" o:title=""/>
          </v:shape>
          <o:OLEObject Type="Embed" ProgID="Equation.DSMT4" ShapeID="_x0000_i1036" DrawAspect="Content" ObjectID="_1514405889" r:id="rId32"/>
        </w:object>
      </w:r>
      <w:r w:rsidR="00660DC1" w:rsidRPr="009146BD">
        <w:t xml:space="preserve">, </w:t>
      </w:r>
      <w:r w:rsidRPr="009146BD">
        <w:t>sufficiently far away</w:t>
      </w:r>
      <w:r w:rsidR="00660DC1" w:rsidRPr="009146BD">
        <w:t xml:space="preserve"> in the future.</w:t>
      </w:r>
      <w:r w:rsidRPr="009146BD">
        <w:t xml:space="preserve"> At that distant point in time, we </w:t>
      </w:r>
      <w:proofErr w:type="gramStart"/>
      <w:r w:rsidRPr="009146BD">
        <w:t xml:space="preserve">let </w:t>
      </w:r>
      <w:proofErr w:type="gramEnd"/>
      <w:r w:rsidRPr="009146BD">
        <w:rPr>
          <w:position w:val="-12"/>
        </w:rPr>
        <w:object w:dxaOrig="700" w:dyaOrig="360">
          <v:shape id="_x0000_i1037" type="#_x0000_t75" style="width:36.2pt;height:18.1pt" o:ole="">
            <v:imagedata r:id="rId33" o:title=""/>
          </v:shape>
          <o:OLEObject Type="Embed" ProgID="Equation.DSMT4" ShapeID="_x0000_i1037" DrawAspect="Content" ObjectID="_1514405890" r:id="rId34"/>
        </w:object>
      </w:r>
      <w:r w:rsidRPr="009146BD">
        <w:t>.</w:t>
      </w:r>
    </w:p>
    <w:p w:rsidR="00060B39" w:rsidRPr="009146BD" w:rsidRDefault="00060B39" w:rsidP="00CF4D78">
      <w:pPr>
        <w:ind w:left="426"/>
        <w:jc w:val="both"/>
      </w:pPr>
    </w:p>
    <w:p w:rsidR="00104184" w:rsidRPr="009146BD" w:rsidRDefault="0066408B" w:rsidP="00CF4D78">
      <w:pPr>
        <w:numPr>
          <w:ilvl w:val="0"/>
          <w:numId w:val="5"/>
        </w:numPr>
        <w:jc w:val="both"/>
      </w:pPr>
      <w:r w:rsidRPr="009146BD">
        <w:rPr>
          <w:position w:val="-34"/>
        </w:rPr>
        <w:object w:dxaOrig="4400" w:dyaOrig="780">
          <v:shape id="_x0000_i1038" type="#_x0000_t75" style="width:218.9pt;height:41.8pt" o:ole="">
            <v:imagedata r:id="rId35" o:title=""/>
          </v:shape>
          <o:OLEObject Type="Embed" ProgID="Equation.DSMT4" ShapeID="_x0000_i1038" DrawAspect="Content" ObjectID="_1514405891" r:id="rId36"/>
        </w:object>
      </w:r>
    </w:p>
    <w:p w:rsidR="0053651A" w:rsidRPr="009146BD" w:rsidRDefault="00660DC1" w:rsidP="00CF4D78">
      <w:pPr>
        <w:jc w:val="both"/>
      </w:pPr>
      <w:r w:rsidRPr="009146BD">
        <w:t>The first order optimum condition is:</w:t>
      </w:r>
    </w:p>
    <w:p w:rsidR="0053651A" w:rsidRPr="009146BD" w:rsidRDefault="0053651A" w:rsidP="00CF4D78">
      <w:pPr>
        <w:jc w:val="both"/>
      </w:pPr>
    </w:p>
    <w:p w:rsidR="00B633D8" w:rsidRPr="009146BD" w:rsidRDefault="0066408B" w:rsidP="00CF4D78">
      <w:pPr>
        <w:numPr>
          <w:ilvl w:val="0"/>
          <w:numId w:val="5"/>
        </w:numPr>
        <w:jc w:val="both"/>
      </w:pPr>
      <w:r w:rsidRPr="009146BD">
        <w:rPr>
          <w:position w:val="-30"/>
        </w:rPr>
        <w:object w:dxaOrig="3739" w:dyaOrig="680">
          <v:shape id="_x0000_i1039" type="#_x0000_t75" style="width:186.75pt;height:36.2pt" o:ole="">
            <v:imagedata r:id="rId37" o:title=""/>
          </v:shape>
          <o:OLEObject Type="Embed" ProgID="Equation.DSMT4" ShapeID="_x0000_i1039" DrawAspect="Content" ObjectID="_1514405892" r:id="rId38"/>
        </w:object>
      </w:r>
    </w:p>
    <w:p w:rsidR="00660DC1" w:rsidRPr="009146BD" w:rsidRDefault="00660DC1" w:rsidP="00CF4D78">
      <w:pPr>
        <w:jc w:val="both"/>
      </w:pPr>
      <w:r w:rsidRPr="009146BD">
        <w:t>We investigate the second order maximum condition:</w:t>
      </w:r>
    </w:p>
    <w:p w:rsidR="00660DC1" w:rsidRPr="009146BD" w:rsidRDefault="00660DC1" w:rsidP="00CF4D78">
      <w:pPr>
        <w:jc w:val="both"/>
      </w:pPr>
    </w:p>
    <w:p w:rsidR="00084C5D" w:rsidRPr="009146BD" w:rsidRDefault="0066408B" w:rsidP="00CF4D78">
      <w:pPr>
        <w:numPr>
          <w:ilvl w:val="0"/>
          <w:numId w:val="5"/>
        </w:numPr>
        <w:jc w:val="both"/>
      </w:pPr>
      <w:r w:rsidRPr="009146BD">
        <w:rPr>
          <w:position w:val="-30"/>
        </w:rPr>
        <w:object w:dxaOrig="4180" w:dyaOrig="680">
          <v:shape id="_x0000_i1040" type="#_x0000_t75" style="width:212.15pt;height:36.2pt" o:ole="">
            <v:imagedata r:id="rId39" o:title=""/>
          </v:shape>
          <o:OLEObject Type="Embed" ProgID="Equation.DSMT4" ShapeID="_x0000_i1040" DrawAspect="Content" ObjectID="_1514405893" r:id="rId40"/>
        </w:object>
      </w:r>
    </w:p>
    <w:p w:rsidR="00B633D8" w:rsidRPr="009146BD" w:rsidRDefault="0066408B" w:rsidP="00CF4D78">
      <w:pPr>
        <w:numPr>
          <w:ilvl w:val="0"/>
          <w:numId w:val="5"/>
        </w:numPr>
        <w:jc w:val="both"/>
      </w:pPr>
      <w:r w:rsidRPr="009146BD">
        <w:rPr>
          <w:position w:val="-30"/>
        </w:rPr>
        <w:object w:dxaOrig="3040" w:dyaOrig="720">
          <v:shape id="_x0000_i1041" type="#_x0000_t75" style="width:153.05pt;height:36.2pt" o:ole="">
            <v:imagedata r:id="rId41" o:title=""/>
          </v:shape>
          <o:OLEObject Type="Embed" ProgID="Equation.DSMT4" ShapeID="_x0000_i1041" DrawAspect="Content" ObjectID="_1514405894" r:id="rId42"/>
        </w:object>
      </w:r>
    </w:p>
    <w:p w:rsidR="00084C5D" w:rsidRPr="009146BD" w:rsidRDefault="0066408B" w:rsidP="00CF4D78">
      <w:pPr>
        <w:numPr>
          <w:ilvl w:val="0"/>
          <w:numId w:val="5"/>
        </w:numPr>
        <w:jc w:val="both"/>
      </w:pPr>
      <w:r w:rsidRPr="009146BD">
        <w:rPr>
          <w:position w:val="-30"/>
        </w:rPr>
        <w:object w:dxaOrig="1840" w:dyaOrig="720">
          <v:shape id="_x0000_i1042" type="#_x0000_t75" style="width:95.3pt;height:36.2pt" o:ole="">
            <v:imagedata r:id="rId43" o:title=""/>
          </v:shape>
          <o:OLEObject Type="Embed" ProgID="Equation.DSMT4" ShapeID="_x0000_i1042" DrawAspect="Content" ObjectID="_1514405895" r:id="rId44"/>
        </w:object>
      </w:r>
    </w:p>
    <w:p w:rsidR="00084C5D" w:rsidRPr="009146BD" w:rsidRDefault="0066408B" w:rsidP="00CF4D78">
      <w:pPr>
        <w:numPr>
          <w:ilvl w:val="0"/>
          <w:numId w:val="5"/>
        </w:numPr>
        <w:jc w:val="both"/>
      </w:pPr>
      <w:r w:rsidRPr="009146BD">
        <w:rPr>
          <w:position w:val="-32"/>
        </w:rPr>
        <w:object w:dxaOrig="2600" w:dyaOrig="760">
          <v:shape id="_x0000_i1043" type="#_x0000_t75" style="width:128.85pt;height:35.8pt" o:ole="">
            <v:imagedata r:id="rId45" o:title=""/>
          </v:shape>
          <o:OLEObject Type="Embed" ProgID="Equation.DSMT4" ShapeID="_x0000_i1043" DrawAspect="Content" ObjectID="_1514405896" r:id="rId46"/>
        </w:object>
      </w:r>
    </w:p>
    <w:p w:rsidR="00084C5D" w:rsidRPr="009146BD" w:rsidRDefault="0066408B" w:rsidP="00CF4D78">
      <w:pPr>
        <w:numPr>
          <w:ilvl w:val="0"/>
          <w:numId w:val="5"/>
        </w:numPr>
        <w:jc w:val="both"/>
      </w:pPr>
      <w:r w:rsidRPr="009146BD">
        <w:rPr>
          <w:position w:val="-30"/>
        </w:rPr>
        <w:object w:dxaOrig="1880" w:dyaOrig="680">
          <v:shape id="_x0000_i1044" type="#_x0000_t75" style="width:93.05pt;height:36.2pt" o:ole="">
            <v:imagedata r:id="rId47" o:title=""/>
          </v:shape>
          <o:OLEObject Type="Embed" ProgID="Equation.DSMT4" ShapeID="_x0000_i1044" DrawAspect="Content" ObjectID="_1514405897" r:id="rId48"/>
        </w:object>
      </w:r>
    </w:p>
    <w:p w:rsidR="00660DC1" w:rsidRPr="009146BD" w:rsidRDefault="00660DC1" w:rsidP="00CF4D78">
      <w:pPr>
        <w:jc w:val="both"/>
      </w:pPr>
      <w:r w:rsidRPr="009146BD">
        <w:t>We find that the optimum will be a unique maximum.</w:t>
      </w:r>
    </w:p>
    <w:p w:rsidR="00660DC1" w:rsidRPr="009146BD" w:rsidRDefault="00B8195A" w:rsidP="00660DC1">
      <w:pPr>
        <w:numPr>
          <w:ilvl w:val="0"/>
          <w:numId w:val="5"/>
        </w:numPr>
        <w:jc w:val="both"/>
      </w:pPr>
      <w:r w:rsidRPr="009146BD">
        <w:rPr>
          <w:position w:val="-30"/>
        </w:rPr>
        <w:object w:dxaOrig="920" w:dyaOrig="720">
          <v:shape id="_x0000_i1045" type="#_x0000_t75" style="width:47.85pt;height:36.2pt" o:ole="">
            <v:imagedata r:id="rId49" o:title=""/>
          </v:shape>
          <o:OLEObject Type="Embed" ProgID="Equation.DSMT4" ShapeID="_x0000_i1045" DrawAspect="Content" ObjectID="_1514405898" r:id="rId50"/>
        </w:object>
      </w:r>
    </w:p>
    <w:p w:rsidR="00660DC1" w:rsidRPr="009146BD" w:rsidRDefault="00660DC1" w:rsidP="00CF4D78">
      <w:pPr>
        <w:jc w:val="both"/>
      </w:pPr>
      <w:r w:rsidRPr="009146BD">
        <w:t>The optimal reservation price function is obtained this way:</w:t>
      </w:r>
    </w:p>
    <w:p w:rsidR="00B8195A" w:rsidRPr="009146BD" w:rsidRDefault="0066408B" w:rsidP="00CF4D78">
      <w:pPr>
        <w:numPr>
          <w:ilvl w:val="0"/>
          <w:numId w:val="5"/>
        </w:numPr>
        <w:jc w:val="both"/>
      </w:pPr>
      <w:r w:rsidRPr="009146BD">
        <w:rPr>
          <w:position w:val="-32"/>
        </w:rPr>
        <w:object w:dxaOrig="3120" w:dyaOrig="760">
          <v:shape id="_x0000_i1046" type="#_x0000_t75" style="width:159.1pt;height:35.8pt" o:ole="">
            <v:imagedata r:id="rId51" o:title=""/>
          </v:shape>
          <o:OLEObject Type="Embed" ProgID="Equation.DSMT4" ShapeID="_x0000_i1046" DrawAspect="Content" ObjectID="_1514405899" r:id="rId52"/>
        </w:object>
      </w:r>
    </w:p>
    <w:p w:rsidR="00060B39" w:rsidRPr="009146BD" w:rsidRDefault="003D600F" w:rsidP="003760CD">
      <w:pPr>
        <w:jc w:val="both"/>
      </w:pPr>
      <w:r w:rsidRPr="009146BD">
        <w:t xml:space="preserve">Connected analyses and fundamental </w:t>
      </w:r>
      <w:r w:rsidR="00C5782B" w:rsidRPr="009146BD">
        <w:t xml:space="preserve">principles are </w:t>
      </w:r>
      <w:r w:rsidRPr="009146BD">
        <w:t>derived and d</w:t>
      </w:r>
      <w:r w:rsidR="00C5782B" w:rsidRPr="009146BD">
        <w:t>escribed in the references</w:t>
      </w:r>
      <w:r w:rsidR="004D2AF0" w:rsidRPr="009146BD">
        <w:t xml:space="preserve"> [4], [5] and [6].</w:t>
      </w:r>
    </w:p>
    <w:p w:rsidR="00060B39" w:rsidRPr="009146BD" w:rsidRDefault="00060B39" w:rsidP="00CF4D78">
      <w:pPr>
        <w:jc w:val="both"/>
      </w:pPr>
    </w:p>
    <w:p w:rsidR="00963B5F" w:rsidRPr="009146BD" w:rsidRDefault="00963B5F" w:rsidP="00CF4D78">
      <w:pPr>
        <w:jc w:val="both"/>
      </w:pPr>
      <w:r w:rsidRPr="009146BD">
        <w:t>The empirical estimations gave these functions. The</w:t>
      </w:r>
      <w:r w:rsidR="0045125B" w:rsidRPr="009146BD">
        <w:t xml:space="preserve">se functions </w:t>
      </w:r>
      <w:r w:rsidRPr="009146BD">
        <w:t xml:space="preserve">were </w:t>
      </w:r>
      <w:r w:rsidR="00660DC1" w:rsidRPr="009146BD">
        <w:t xml:space="preserve">also </w:t>
      </w:r>
      <w:r w:rsidRPr="009146BD">
        <w:t>used in the optimizations:</w:t>
      </w:r>
    </w:p>
    <w:p w:rsidR="00963B5F" w:rsidRPr="009146BD" w:rsidRDefault="00963B5F" w:rsidP="00CF4D78">
      <w:pPr>
        <w:jc w:val="both"/>
      </w:pPr>
    </w:p>
    <w:p w:rsidR="00963B5F" w:rsidRPr="009146BD" w:rsidRDefault="00963B5F" w:rsidP="00CF4D78">
      <w:pPr>
        <w:numPr>
          <w:ilvl w:val="0"/>
          <w:numId w:val="5"/>
        </w:numPr>
        <w:jc w:val="both"/>
      </w:pPr>
      <w:r w:rsidRPr="009146BD">
        <w:rPr>
          <w:position w:val="-12"/>
        </w:rPr>
        <w:object w:dxaOrig="3019" w:dyaOrig="360">
          <v:shape id="_x0000_i1047" type="#_x0000_t75" style="width:150.05pt;height:18.1pt" o:ole="">
            <v:imagedata r:id="rId53" o:title=""/>
          </v:shape>
          <o:OLEObject Type="Embed" ProgID="Equation.DSMT4" ShapeID="_x0000_i1047" DrawAspect="Content" ObjectID="_1514405900" r:id="rId54"/>
        </w:object>
      </w:r>
    </w:p>
    <w:p w:rsidR="0045125B" w:rsidRPr="009146BD" w:rsidRDefault="0045125B" w:rsidP="00CF4D78">
      <w:pPr>
        <w:ind w:left="360"/>
        <w:jc w:val="both"/>
      </w:pPr>
    </w:p>
    <w:p w:rsidR="00963B5F" w:rsidRPr="009146BD" w:rsidRDefault="00963B5F" w:rsidP="00CF4D78">
      <w:pPr>
        <w:jc w:val="both"/>
      </w:pPr>
      <w:r w:rsidRPr="009146BD">
        <w:rPr>
          <w:position w:val="-10"/>
        </w:rPr>
        <w:object w:dxaOrig="499" w:dyaOrig="320">
          <v:shape id="_x0000_i1048" type="#_x0000_t75" style="width:24.15pt;height:18.1pt" o:ole="">
            <v:imagedata r:id="rId55" o:title=""/>
          </v:shape>
          <o:OLEObject Type="Embed" ProgID="Equation.DSMT4" ShapeID="_x0000_i1048" DrawAspect="Content" ObjectID="_1514405901" r:id="rId56"/>
        </w:object>
      </w:r>
      <w:proofErr w:type="gramStart"/>
      <w:r w:rsidRPr="009146BD">
        <w:t>denotes</w:t>
      </w:r>
      <w:proofErr w:type="gramEnd"/>
      <w:r w:rsidRPr="009146BD">
        <w:t xml:space="preserve"> the volume as a function of time and</w:t>
      </w:r>
      <w:r w:rsidRPr="009146BD">
        <w:rPr>
          <w:position w:val="-10"/>
        </w:rPr>
        <w:object w:dxaOrig="499" w:dyaOrig="320">
          <v:shape id="_x0000_i1049" type="#_x0000_t75" style="width:24.15pt;height:18.1pt" o:ole="">
            <v:imagedata r:id="rId57" o:title=""/>
          </v:shape>
          <o:OLEObject Type="Embed" ProgID="Equation.DSMT4" ShapeID="_x0000_i1049" DrawAspect="Content" ObjectID="_1514405902" r:id="rId58"/>
        </w:object>
      </w:r>
      <w:r w:rsidRPr="009146BD">
        <w:t>is the basal area function.</w:t>
      </w:r>
    </w:p>
    <w:p w:rsidR="00963B5F" w:rsidRPr="009146BD" w:rsidRDefault="00963B5F" w:rsidP="00CF4D78">
      <w:pPr>
        <w:numPr>
          <w:ilvl w:val="0"/>
          <w:numId w:val="5"/>
        </w:numPr>
        <w:jc w:val="both"/>
      </w:pPr>
      <w:r w:rsidRPr="009146BD">
        <w:rPr>
          <w:position w:val="-24"/>
        </w:rPr>
        <w:object w:dxaOrig="1820" w:dyaOrig="620">
          <v:shape id="_x0000_i1050" type="#_x0000_t75" style="width:90.1pt;height:30.2pt" o:ole="">
            <v:imagedata r:id="rId59" o:title=""/>
          </v:shape>
          <o:OLEObject Type="Embed" ProgID="Equation.DSMT4" ShapeID="_x0000_i1050" DrawAspect="Content" ObjectID="_1514405903" r:id="rId60"/>
        </w:object>
      </w:r>
    </w:p>
    <w:p w:rsidR="00D82213" w:rsidRPr="009146BD" w:rsidRDefault="004D2AF0" w:rsidP="00CF4D78">
      <w:pPr>
        <w:jc w:val="both"/>
      </w:pPr>
      <w:r w:rsidRPr="009146BD">
        <w:t>The parameter values of relevance to equations (1</w:t>
      </w:r>
      <w:r w:rsidR="00212143" w:rsidRPr="009146BD">
        <w:t>0</w:t>
      </w:r>
      <w:r w:rsidRPr="009146BD">
        <w:t>) and (1</w:t>
      </w:r>
      <w:r w:rsidR="00212143" w:rsidRPr="009146BD">
        <w:t>1</w:t>
      </w:r>
      <w:r w:rsidRPr="009146BD">
        <w:t>) are:</w:t>
      </w:r>
    </w:p>
    <w:p w:rsidR="0045125B" w:rsidRPr="009146BD" w:rsidRDefault="0045125B" w:rsidP="00CF4D78">
      <w:pPr>
        <w:jc w:val="both"/>
      </w:pPr>
    </w:p>
    <w:p w:rsidR="0045125B" w:rsidRPr="009146BD" w:rsidRDefault="0045125B" w:rsidP="00CF4D78">
      <w:pPr>
        <w:jc w:val="both"/>
      </w:pPr>
      <w:r w:rsidRPr="009146BD">
        <w:rPr>
          <w:position w:val="-12"/>
        </w:rPr>
        <w:object w:dxaOrig="7320" w:dyaOrig="360">
          <v:shape id="_x0000_i1051" type="#_x0000_t75" style="width:366pt;height:18.1pt" o:ole="">
            <v:imagedata r:id="rId61" o:title=""/>
          </v:shape>
          <o:OLEObject Type="Embed" ProgID="Equation.DSMT4" ShapeID="_x0000_i1051" DrawAspect="Content" ObjectID="_1514405904" r:id="rId62"/>
        </w:object>
      </w:r>
    </w:p>
    <w:p w:rsidR="00060B39" w:rsidRPr="009146BD" w:rsidRDefault="000A6946" w:rsidP="00CF4D78">
      <w:pPr>
        <w:pStyle w:val="Heading1"/>
        <w:jc w:val="both"/>
      </w:pPr>
      <w:r w:rsidRPr="009146BD">
        <w:t>3</w:t>
      </w:r>
      <w:r w:rsidR="003A16FA" w:rsidRPr="009146BD">
        <w:t>-</w:t>
      </w:r>
      <w:r w:rsidR="00C5782B" w:rsidRPr="009146BD">
        <w:t xml:space="preserve"> Results</w:t>
      </w:r>
    </w:p>
    <w:p w:rsidR="001F1D87" w:rsidRPr="009146BD" w:rsidRDefault="001F1D87" w:rsidP="00CF4D78">
      <w:pPr>
        <w:jc w:val="both"/>
      </w:pPr>
    </w:p>
    <w:p w:rsidR="000A6946" w:rsidRPr="009146BD" w:rsidRDefault="000A6946" w:rsidP="00CF4D78">
      <w:pPr>
        <w:jc w:val="both"/>
        <w:rPr>
          <w:noProof/>
          <w:lang w:val="sv-SE" w:eastAsia="sv-SE"/>
        </w:rPr>
      </w:pPr>
      <w:r w:rsidRPr="009146BD">
        <w:rPr>
          <w:noProof/>
          <w:lang w:val="sv-SE" w:eastAsia="sv-SE"/>
        </w:rPr>
        <w:t xml:space="preserve">Figure </w:t>
      </w:r>
      <w:r w:rsidR="00380875" w:rsidRPr="009146BD">
        <w:rPr>
          <w:noProof/>
          <w:lang w:val="sv-SE" w:eastAsia="sv-SE"/>
        </w:rPr>
        <w:t>2</w:t>
      </w:r>
      <w:r w:rsidRPr="009146BD">
        <w:rPr>
          <w:noProof/>
          <w:lang w:val="sv-SE" w:eastAsia="sv-SE"/>
        </w:rPr>
        <w:t>. shows the optimal reservation price as a function of time for the real rate of interest 2%.</w:t>
      </w:r>
      <w:r w:rsidR="00681A11" w:rsidRPr="009146BD">
        <w:rPr>
          <w:noProof/>
          <w:lang w:val="sv-SE" w:eastAsia="sv-SE"/>
        </w:rPr>
        <w:t xml:space="preserve"> </w:t>
      </w:r>
      <w:r w:rsidRPr="009146BD">
        <w:rPr>
          <w:noProof/>
          <w:lang w:val="sv-SE" w:eastAsia="sv-SE"/>
        </w:rPr>
        <w:t xml:space="preserve">At time 0 we start with a tree in diameter class 40 cm. NR means ”No risk” and ”R” means that the real risk level of the Iranian market is considered. </w:t>
      </w:r>
    </w:p>
    <w:p w:rsidR="00FC56C3" w:rsidRPr="009146BD" w:rsidRDefault="00FC56C3" w:rsidP="00CF4D78">
      <w:pPr>
        <w:jc w:val="both"/>
        <w:rPr>
          <w:noProof/>
          <w:lang w:val="sv-SE" w:eastAsia="sv-SE"/>
        </w:rPr>
      </w:pPr>
    </w:p>
    <w:p w:rsidR="00FC56C3" w:rsidRPr="009146BD" w:rsidRDefault="00451F88" w:rsidP="001F1D87">
      <w:pPr>
        <w:rPr>
          <w:noProof/>
          <w:lang w:val="sv-SE" w:eastAsia="sv-SE"/>
        </w:rPr>
      </w:pPr>
      <w:r w:rsidRPr="009146BD">
        <w:rPr>
          <w:noProof/>
          <w:lang w:val="en-US"/>
        </w:rPr>
        <w:drawing>
          <wp:inline distT="0" distB="0" distL="0" distR="0" wp14:anchorId="2FA20C6C" wp14:editId="76C35AF4">
            <wp:extent cx="6041440" cy="339520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7105" cy="3398391"/>
                    </a:xfrm>
                    <a:prstGeom prst="rect">
                      <a:avLst/>
                    </a:prstGeom>
                    <a:noFill/>
                    <a:ln>
                      <a:noFill/>
                    </a:ln>
                  </pic:spPr>
                </pic:pic>
              </a:graphicData>
            </a:graphic>
          </wp:inline>
        </w:drawing>
      </w:r>
    </w:p>
    <w:p w:rsidR="00FA7FB7" w:rsidRPr="009146BD" w:rsidRDefault="0074127D" w:rsidP="006E399E">
      <w:pPr>
        <w:jc w:val="center"/>
        <w:rPr>
          <w:sz w:val="16"/>
          <w:szCs w:val="16"/>
        </w:rPr>
      </w:pPr>
      <w:r w:rsidRPr="009146BD">
        <w:rPr>
          <w:sz w:val="16"/>
          <w:szCs w:val="16"/>
        </w:rPr>
        <w:t>Figure 2</w:t>
      </w:r>
      <w:r w:rsidR="00380875" w:rsidRPr="009146BD">
        <w:rPr>
          <w:sz w:val="16"/>
          <w:szCs w:val="16"/>
        </w:rPr>
        <w:t>:</w:t>
      </w:r>
      <w:r w:rsidRPr="009146BD">
        <w:rPr>
          <w:sz w:val="16"/>
          <w:szCs w:val="16"/>
        </w:rPr>
        <w:t xml:space="preserve"> </w:t>
      </w:r>
      <w:r w:rsidR="003A16FA" w:rsidRPr="009146BD">
        <w:rPr>
          <w:sz w:val="16"/>
          <w:szCs w:val="16"/>
        </w:rPr>
        <w:t>Optimal Reservation price as a function of time and risk level</w:t>
      </w:r>
    </w:p>
    <w:p w:rsidR="003A16FA" w:rsidRPr="009146BD" w:rsidRDefault="003A16FA" w:rsidP="006E399E">
      <w:pPr>
        <w:jc w:val="center"/>
        <w:rPr>
          <w:sz w:val="16"/>
          <w:szCs w:val="16"/>
        </w:rPr>
      </w:pPr>
    </w:p>
    <w:p w:rsidR="000A6946" w:rsidRPr="009146BD" w:rsidRDefault="000A6946" w:rsidP="00380875">
      <w:pPr>
        <w:rPr>
          <w:noProof/>
          <w:lang w:val="sv-SE" w:eastAsia="sv-SE"/>
        </w:rPr>
      </w:pPr>
      <w:r w:rsidRPr="009146BD">
        <w:rPr>
          <w:noProof/>
          <w:lang w:val="sv-SE" w:eastAsia="sv-SE"/>
        </w:rPr>
        <w:lastRenderedPageBreak/>
        <w:t xml:space="preserve">Figure </w:t>
      </w:r>
      <w:r w:rsidR="00380875" w:rsidRPr="009146BD">
        <w:rPr>
          <w:noProof/>
          <w:lang w:val="sv-SE" w:eastAsia="sv-SE"/>
        </w:rPr>
        <w:t>3</w:t>
      </w:r>
      <w:r w:rsidRPr="009146BD">
        <w:rPr>
          <w:noProof/>
          <w:lang w:val="sv-SE" w:eastAsia="sv-SE"/>
        </w:rPr>
        <w:t>. shows the optimal reservation price as a function of diameter class for the real rate of interest 2%.</w:t>
      </w:r>
    </w:p>
    <w:p w:rsidR="000A6946" w:rsidRPr="009146BD" w:rsidRDefault="000A6946" w:rsidP="000A6946">
      <w:pPr>
        <w:rPr>
          <w:noProof/>
          <w:lang w:val="sv-SE" w:eastAsia="sv-SE"/>
        </w:rPr>
      </w:pPr>
      <w:r w:rsidRPr="009146BD">
        <w:rPr>
          <w:noProof/>
          <w:lang w:val="sv-SE" w:eastAsia="sv-SE"/>
        </w:rPr>
        <w:t xml:space="preserve">At time 0 we start with a tree in diameter class 40 cm. NR means ”No risk” and ”R” means that the real risk level of the Iranian market is considered. </w:t>
      </w:r>
    </w:p>
    <w:p w:rsidR="00FA7FB7" w:rsidRPr="009146BD" w:rsidRDefault="00FA7FB7" w:rsidP="001F1D87">
      <w:pPr>
        <w:rPr>
          <w:noProof/>
          <w:lang w:val="sv-SE" w:eastAsia="sv-SE"/>
        </w:rPr>
      </w:pPr>
    </w:p>
    <w:p w:rsidR="00FA7FB7" w:rsidRPr="009146BD" w:rsidRDefault="00451F88" w:rsidP="00380875">
      <w:pPr>
        <w:jc w:val="center"/>
        <w:rPr>
          <w:noProof/>
          <w:lang w:val="sv-SE" w:eastAsia="sv-SE"/>
        </w:rPr>
      </w:pPr>
      <w:r w:rsidRPr="009146BD">
        <w:rPr>
          <w:noProof/>
          <w:lang w:val="en-US"/>
        </w:rPr>
        <w:drawing>
          <wp:inline distT="0" distB="0" distL="0" distR="0" wp14:anchorId="3F854D09" wp14:editId="77E918A0">
            <wp:extent cx="5748793" cy="3331596"/>
            <wp:effectExtent l="0" t="0" r="444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5679" cy="3329792"/>
                    </a:xfrm>
                    <a:prstGeom prst="rect">
                      <a:avLst/>
                    </a:prstGeom>
                    <a:noFill/>
                    <a:ln>
                      <a:noFill/>
                    </a:ln>
                  </pic:spPr>
                </pic:pic>
              </a:graphicData>
            </a:graphic>
          </wp:inline>
        </w:drawing>
      </w:r>
    </w:p>
    <w:p w:rsidR="00380875" w:rsidRPr="009146BD" w:rsidRDefault="003A16FA" w:rsidP="006E399E">
      <w:pPr>
        <w:jc w:val="center"/>
        <w:rPr>
          <w:sz w:val="16"/>
          <w:szCs w:val="16"/>
        </w:rPr>
      </w:pPr>
      <w:r w:rsidRPr="009146BD">
        <w:rPr>
          <w:sz w:val="16"/>
          <w:szCs w:val="16"/>
        </w:rPr>
        <w:t xml:space="preserve">Figure </w:t>
      </w:r>
      <w:r w:rsidR="00380875" w:rsidRPr="009146BD">
        <w:rPr>
          <w:sz w:val="16"/>
          <w:szCs w:val="16"/>
        </w:rPr>
        <w:t>3:</w:t>
      </w:r>
      <w:r w:rsidRPr="009146BD">
        <w:rPr>
          <w:sz w:val="16"/>
          <w:szCs w:val="16"/>
        </w:rPr>
        <w:t xml:space="preserve"> </w:t>
      </w:r>
      <w:r w:rsidR="00380875" w:rsidRPr="009146BD">
        <w:rPr>
          <w:sz w:val="16"/>
          <w:szCs w:val="16"/>
        </w:rPr>
        <w:t>Optimal Reservation price as a function of diameter and risk level</w:t>
      </w:r>
    </w:p>
    <w:p w:rsidR="003A16FA" w:rsidRPr="009146BD" w:rsidRDefault="003A16FA" w:rsidP="00380875">
      <w:pPr>
        <w:rPr>
          <w:noProof/>
          <w:lang w:val="sv-SE" w:eastAsia="sv-SE"/>
        </w:rPr>
      </w:pPr>
    </w:p>
    <w:p w:rsidR="000A6946" w:rsidRPr="009146BD" w:rsidRDefault="000A6946" w:rsidP="006E399E">
      <w:pPr>
        <w:jc w:val="both"/>
        <w:rPr>
          <w:noProof/>
          <w:lang w:val="sv-SE" w:eastAsia="sv-SE"/>
        </w:rPr>
      </w:pPr>
      <w:r w:rsidRPr="009146BD">
        <w:rPr>
          <w:noProof/>
          <w:lang w:val="sv-SE" w:eastAsia="sv-SE"/>
        </w:rPr>
        <w:t xml:space="preserve">Figure </w:t>
      </w:r>
      <w:r w:rsidR="00380875" w:rsidRPr="009146BD">
        <w:rPr>
          <w:noProof/>
          <w:lang w:val="sv-SE" w:eastAsia="sv-SE"/>
        </w:rPr>
        <w:t>4</w:t>
      </w:r>
      <w:r w:rsidRPr="009146BD">
        <w:rPr>
          <w:noProof/>
          <w:lang w:val="sv-SE" w:eastAsia="sv-SE"/>
        </w:rPr>
        <w:t>. shows the optimal expected present value as a function of diameter class for the real rate of interest 2%.</w:t>
      </w:r>
    </w:p>
    <w:p w:rsidR="000A6946" w:rsidRPr="009146BD" w:rsidRDefault="000A6946" w:rsidP="006E399E">
      <w:pPr>
        <w:jc w:val="both"/>
        <w:rPr>
          <w:noProof/>
          <w:lang w:val="sv-SE" w:eastAsia="sv-SE"/>
        </w:rPr>
      </w:pPr>
      <w:r w:rsidRPr="009146BD">
        <w:rPr>
          <w:noProof/>
          <w:lang w:val="sv-SE" w:eastAsia="sv-SE"/>
        </w:rPr>
        <w:t xml:space="preserve">At time 0 we start with a tree in diameter class 40 cm. NR means ”No risk” and ”R” means that the real risk level of the Iranian market is considered. </w:t>
      </w:r>
    </w:p>
    <w:p w:rsidR="000A6946" w:rsidRPr="009146BD" w:rsidRDefault="00451F88" w:rsidP="00380875">
      <w:pPr>
        <w:jc w:val="center"/>
        <w:rPr>
          <w:noProof/>
          <w:lang w:val="sv-SE" w:eastAsia="sv-SE"/>
        </w:rPr>
      </w:pPr>
      <w:r w:rsidRPr="009146BD">
        <w:rPr>
          <w:noProof/>
          <w:lang w:val="en-US"/>
        </w:rPr>
        <w:drawing>
          <wp:inline distT="0" distB="0" distL="0" distR="0" wp14:anchorId="4462A178" wp14:editId="16D94F70">
            <wp:extent cx="6039485" cy="3457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9485" cy="3457575"/>
                    </a:xfrm>
                    <a:prstGeom prst="rect">
                      <a:avLst/>
                    </a:prstGeom>
                    <a:noFill/>
                    <a:ln>
                      <a:noFill/>
                    </a:ln>
                  </pic:spPr>
                </pic:pic>
              </a:graphicData>
            </a:graphic>
          </wp:inline>
        </w:drawing>
      </w:r>
    </w:p>
    <w:p w:rsidR="003A16FA" w:rsidRPr="009146BD" w:rsidRDefault="003A16FA" w:rsidP="006E399E">
      <w:pPr>
        <w:jc w:val="center"/>
        <w:rPr>
          <w:sz w:val="16"/>
          <w:szCs w:val="16"/>
        </w:rPr>
      </w:pPr>
      <w:r w:rsidRPr="009146BD">
        <w:rPr>
          <w:sz w:val="16"/>
          <w:szCs w:val="16"/>
        </w:rPr>
        <w:t xml:space="preserve">Figure </w:t>
      </w:r>
      <w:r w:rsidR="00380875" w:rsidRPr="009146BD">
        <w:rPr>
          <w:sz w:val="16"/>
          <w:szCs w:val="16"/>
        </w:rPr>
        <w:t>4</w:t>
      </w:r>
      <w:r w:rsidR="006E399E" w:rsidRPr="009146BD">
        <w:rPr>
          <w:sz w:val="16"/>
          <w:szCs w:val="16"/>
        </w:rPr>
        <w:t>:</w:t>
      </w:r>
      <w:r w:rsidRPr="009146BD">
        <w:rPr>
          <w:sz w:val="16"/>
          <w:szCs w:val="16"/>
        </w:rPr>
        <w:t xml:space="preserve"> Optimal expected present value as a function of diameter and risk level</w:t>
      </w:r>
    </w:p>
    <w:p w:rsidR="001F1D87" w:rsidRPr="009146BD" w:rsidRDefault="001F1D87" w:rsidP="001F1D87"/>
    <w:p w:rsidR="003A16FA" w:rsidRPr="009146BD" w:rsidRDefault="003A16FA" w:rsidP="001F1D87"/>
    <w:p w:rsidR="000A6946" w:rsidRPr="009146BD" w:rsidRDefault="000A6946" w:rsidP="006E399E">
      <w:pPr>
        <w:jc w:val="both"/>
        <w:rPr>
          <w:noProof/>
          <w:lang w:val="sv-SE" w:eastAsia="sv-SE"/>
        </w:rPr>
      </w:pPr>
      <w:r w:rsidRPr="009146BD">
        <w:rPr>
          <w:noProof/>
          <w:lang w:val="sv-SE" w:eastAsia="sv-SE"/>
        </w:rPr>
        <w:t xml:space="preserve">In Figure </w:t>
      </w:r>
      <w:r w:rsidR="00380875" w:rsidRPr="009146BD">
        <w:rPr>
          <w:noProof/>
          <w:lang w:val="sv-SE" w:eastAsia="sv-SE"/>
        </w:rPr>
        <w:t>5</w:t>
      </w:r>
      <w:r w:rsidRPr="009146BD">
        <w:rPr>
          <w:noProof/>
          <w:lang w:val="sv-SE" w:eastAsia="sv-SE"/>
        </w:rPr>
        <w:t>. We find the optimal harvest diameter probability distribution</w:t>
      </w:r>
      <w:r w:rsidR="0066408B" w:rsidRPr="009146BD">
        <w:rPr>
          <w:noProof/>
          <w:lang w:val="sv-SE" w:eastAsia="sv-SE"/>
        </w:rPr>
        <w:t>s</w:t>
      </w:r>
      <w:r w:rsidRPr="009146BD">
        <w:rPr>
          <w:noProof/>
          <w:lang w:val="sv-SE" w:eastAsia="sv-SE"/>
        </w:rPr>
        <w:t xml:space="preserve"> for the real rates of interest 2% and 3%.</w:t>
      </w:r>
    </w:p>
    <w:p w:rsidR="000A6946" w:rsidRPr="009146BD" w:rsidRDefault="000A6946" w:rsidP="006E399E">
      <w:pPr>
        <w:jc w:val="both"/>
        <w:rPr>
          <w:noProof/>
          <w:lang w:val="sv-SE" w:eastAsia="sv-SE"/>
        </w:rPr>
      </w:pPr>
      <w:r w:rsidRPr="009146BD">
        <w:rPr>
          <w:noProof/>
          <w:lang w:val="sv-SE" w:eastAsia="sv-SE"/>
        </w:rPr>
        <w:t xml:space="preserve">At time 0 we start with a tree in diameter class 40 cm. The real risk level of the Iranian market is considered. </w:t>
      </w:r>
    </w:p>
    <w:p w:rsidR="00FA7FB7" w:rsidRPr="009146BD" w:rsidRDefault="00451F88" w:rsidP="009747E2">
      <w:pPr>
        <w:jc w:val="center"/>
      </w:pPr>
      <w:r w:rsidRPr="009146BD">
        <w:rPr>
          <w:noProof/>
          <w:lang w:val="en-US"/>
        </w:rPr>
        <w:drawing>
          <wp:inline distT="0" distB="0" distL="0" distR="0" wp14:anchorId="29C9432C" wp14:editId="2922AD67">
            <wp:extent cx="5359179" cy="3116912"/>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3127" cy="3119208"/>
                    </a:xfrm>
                    <a:prstGeom prst="rect">
                      <a:avLst/>
                    </a:prstGeom>
                    <a:noFill/>
                    <a:ln>
                      <a:noFill/>
                    </a:ln>
                  </pic:spPr>
                </pic:pic>
              </a:graphicData>
            </a:graphic>
          </wp:inline>
        </w:drawing>
      </w:r>
    </w:p>
    <w:p w:rsidR="003A16FA" w:rsidRPr="009146BD" w:rsidRDefault="003A16FA" w:rsidP="003760CD">
      <w:pPr>
        <w:jc w:val="center"/>
        <w:rPr>
          <w:sz w:val="16"/>
          <w:szCs w:val="16"/>
        </w:rPr>
      </w:pPr>
      <w:r w:rsidRPr="009146BD">
        <w:rPr>
          <w:sz w:val="16"/>
          <w:szCs w:val="16"/>
        </w:rPr>
        <w:t xml:space="preserve">Figure </w:t>
      </w:r>
      <w:r w:rsidR="00380875" w:rsidRPr="009146BD">
        <w:rPr>
          <w:sz w:val="16"/>
          <w:szCs w:val="16"/>
        </w:rPr>
        <w:t>5:</w:t>
      </w:r>
      <w:r w:rsidRPr="009146BD">
        <w:rPr>
          <w:sz w:val="16"/>
          <w:szCs w:val="16"/>
        </w:rPr>
        <w:t xml:space="preserve"> Optimal harvest diameter probability distribution as a function of rate </w:t>
      </w:r>
      <w:proofErr w:type="gramStart"/>
      <w:r w:rsidRPr="009146BD">
        <w:rPr>
          <w:sz w:val="16"/>
          <w:szCs w:val="16"/>
        </w:rPr>
        <w:t xml:space="preserve">of </w:t>
      </w:r>
      <w:r w:rsidR="00380F1F" w:rsidRPr="009146BD">
        <w:rPr>
          <w:sz w:val="16"/>
          <w:szCs w:val="16"/>
        </w:rPr>
        <w:t xml:space="preserve"> interest</w:t>
      </w:r>
      <w:proofErr w:type="gramEnd"/>
    </w:p>
    <w:p w:rsidR="00D62EB1" w:rsidRPr="009146BD" w:rsidRDefault="000A6946" w:rsidP="00BE2B9F">
      <w:pPr>
        <w:pStyle w:val="Heading1"/>
      </w:pPr>
      <w:r w:rsidRPr="009146BD">
        <w:t>4</w:t>
      </w:r>
      <w:r w:rsidR="006E399E" w:rsidRPr="009146BD">
        <w:t>-</w:t>
      </w:r>
      <w:r w:rsidR="00D62EB1" w:rsidRPr="009146BD">
        <w:t xml:space="preserve"> Conclusion</w:t>
      </w:r>
      <w:r w:rsidRPr="009146BD">
        <w:t>s</w:t>
      </w:r>
    </w:p>
    <w:p w:rsidR="00D82213" w:rsidRPr="009146BD" w:rsidRDefault="00D82213" w:rsidP="00D82213"/>
    <w:p w:rsidR="000A6946" w:rsidRPr="009146BD" w:rsidRDefault="00681A11" w:rsidP="000A6946">
      <w:pPr>
        <w:jc w:val="both"/>
      </w:pPr>
      <w:r w:rsidRPr="009146BD">
        <w:t>A new basal area growth function and a new volume function have been derived for beech in the Iranian Caspian forest. Furthermore, t</w:t>
      </w:r>
      <w:r w:rsidR="000A6946" w:rsidRPr="009146BD">
        <w:t xml:space="preserve">he optimal reservation price function and the optimal expected present value function have been determined via stochastic dynamic programming for alternative levels of interest rate and risk. </w:t>
      </w:r>
      <w:r w:rsidRPr="009146BD">
        <w:t>T</w:t>
      </w:r>
      <w:r w:rsidR="000A6946" w:rsidRPr="009146BD">
        <w:t xml:space="preserve">he optimal harvest year and optimal harvest diameter frequency distributions are determined for different degrees of risk and rate of interest. </w:t>
      </w:r>
    </w:p>
    <w:p w:rsidR="00901495" w:rsidRPr="009146BD" w:rsidRDefault="00901495" w:rsidP="000A6946">
      <w:pPr>
        <w:jc w:val="both"/>
      </w:pPr>
    </w:p>
    <w:p w:rsidR="00D62EB1" w:rsidRPr="009146BD" w:rsidRDefault="00D62EB1" w:rsidP="00BE2B9F">
      <w:pPr>
        <w:pStyle w:val="Heading3"/>
      </w:pPr>
      <w:r w:rsidRPr="009146BD">
        <w:t>Acknowledgment</w:t>
      </w:r>
    </w:p>
    <w:p w:rsidR="008805A8" w:rsidRPr="009146BD" w:rsidRDefault="000A6946" w:rsidP="006E399E">
      <w:pPr>
        <w:pStyle w:val="Els-reference-head"/>
        <w:spacing w:before="240" w:after="240"/>
        <w:rPr>
          <w:b w:val="0"/>
        </w:rPr>
      </w:pPr>
      <w:r w:rsidRPr="009146BD">
        <w:rPr>
          <w:b w:val="0"/>
        </w:rPr>
        <w:t>The authors are grateful to economic support from FORMAS.</w:t>
      </w:r>
    </w:p>
    <w:p w:rsidR="00570AB9" w:rsidRPr="009146BD" w:rsidRDefault="00C05C18" w:rsidP="00BE2B9F">
      <w:pPr>
        <w:pStyle w:val="Heading3"/>
      </w:pPr>
      <w:r w:rsidRPr="009146BD">
        <w:t>References</w:t>
      </w:r>
    </w:p>
    <w:p w:rsidR="00F91A56" w:rsidRPr="009146BD" w:rsidRDefault="00901495" w:rsidP="00643A36">
      <w:pPr>
        <w:pStyle w:val="references"/>
        <w:numPr>
          <w:ilvl w:val="0"/>
          <w:numId w:val="4"/>
        </w:numPr>
      </w:pPr>
      <w:r w:rsidRPr="009146BD">
        <w:t xml:space="preserve">I. N. </w:t>
      </w:r>
      <w:r w:rsidR="00F91A56" w:rsidRPr="009146BD">
        <w:t>Vladimirov</w:t>
      </w:r>
      <w:r w:rsidRPr="009146BD">
        <w:t>,</w:t>
      </w:r>
      <w:r w:rsidR="00F91A56" w:rsidRPr="009146BD">
        <w:t xml:space="preserve"> and </w:t>
      </w:r>
      <w:r w:rsidRPr="009146BD">
        <w:t xml:space="preserve">A. K. </w:t>
      </w:r>
      <w:r w:rsidR="00F91A56" w:rsidRPr="009146BD">
        <w:t xml:space="preserve">Chudnenko, </w:t>
      </w:r>
      <w:r w:rsidRPr="009146BD">
        <w:t xml:space="preserve"> “</w:t>
      </w:r>
      <w:r w:rsidR="00F91A56" w:rsidRPr="009146BD">
        <w:t>Multilevel Modeling of the Forest Resource Dynamics</w:t>
      </w:r>
      <w:r w:rsidRPr="009146BD">
        <w:t>,”</w:t>
      </w:r>
      <w:r w:rsidR="00F91A56" w:rsidRPr="009146BD">
        <w:t xml:space="preserve"> Math. Model. Nat. Phenom.</w:t>
      </w:r>
      <w:r w:rsidRPr="009146BD">
        <w:t xml:space="preserve"> Vol.</w:t>
      </w:r>
      <w:r w:rsidR="00F91A56" w:rsidRPr="009146BD">
        <w:t>4</w:t>
      </w:r>
      <w:r w:rsidRPr="009146BD">
        <w:t>, pp.</w:t>
      </w:r>
      <w:r w:rsidR="00F91A56" w:rsidRPr="009146BD">
        <w:t xml:space="preserve"> 72-88</w:t>
      </w:r>
      <w:r w:rsidRPr="009146BD">
        <w:t>, 2009</w:t>
      </w:r>
    </w:p>
    <w:p w:rsidR="00F91A56" w:rsidRPr="009146BD" w:rsidRDefault="00F91A56" w:rsidP="00643A36">
      <w:pPr>
        <w:pStyle w:val="references"/>
        <w:numPr>
          <w:ilvl w:val="0"/>
          <w:numId w:val="4"/>
        </w:numPr>
      </w:pPr>
      <w:r w:rsidRPr="009146BD">
        <w:t xml:space="preserve"> </w:t>
      </w:r>
      <w:r w:rsidR="00901495" w:rsidRPr="009146BD">
        <w:t xml:space="preserve">S. </w:t>
      </w:r>
      <w:r w:rsidRPr="009146BD">
        <w:t>Mohammadi Limaei, Economically optimal values and decisions in Iranian forest management. Doctoral thesis, Dept. of Forest Economics, SLU. Acta Universitatis ag</w:t>
      </w:r>
      <w:r w:rsidR="00901495" w:rsidRPr="009146BD">
        <w:t>riculturae Sueciae,</w:t>
      </w:r>
      <w:r w:rsidR="00643A36" w:rsidRPr="009146BD">
        <w:t xml:space="preserve"> Vol. 2006:91.</w:t>
      </w:r>
      <w:r w:rsidR="00901495" w:rsidRPr="009146BD">
        <w:t xml:space="preserve"> 2006.</w:t>
      </w:r>
    </w:p>
    <w:p w:rsidR="00F91A56" w:rsidRPr="009146BD" w:rsidRDefault="00901495" w:rsidP="00643A36">
      <w:pPr>
        <w:pStyle w:val="references"/>
        <w:numPr>
          <w:ilvl w:val="0"/>
          <w:numId w:val="4"/>
        </w:numPr>
      </w:pPr>
      <w:r w:rsidRPr="009146BD">
        <w:t xml:space="preserve">E. E. </w:t>
      </w:r>
      <w:r w:rsidR="00F91A56" w:rsidRPr="009146BD">
        <w:t>Peters, Fractal Market Analysis, Applying Chaos theory to investment and economics</w:t>
      </w:r>
      <w:r w:rsidRPr="009146BD">
        <w:t>.</w:t>
      </w:r>
      <w:r w:rsidR="00F91A56" w:rsidRPr="009146BD">
        <w:t xml:space="preserve"> Wiley</w:t>
      </w:r>
      <w:r w:rsidRPr="009146BD">
        <w:t>,1994</w:t>
      </w:r>
    </w:p>
    <w:p w:rsidR="00B0691F" w:rsidRPr="009146BD" w:rsidRDefault="00901495" w:rsidP="00643A36">
      <w:pPr>
        <w:pStyle w:val="references"/>
        <w:numPr>
          <w:ilvl w:val="0"/>
          <w:numId w:val="4"/>
        </w:numPr>
      </w:pPr>
      <w:r w:rsidRPr="009146BD">
        <w:t xml:space="preserve">P. </w:t>
      </w:r>
      <w:r w:rsidR="00B0691F" w:rsidRPr="009146BD">
        <w:t xml:space="preserve">Lohmander,  </w:t>
      </w:r>
      <w:r w:rsidRPr="009146BD">
        <w:t>“</w:t>
      </w:r>
      <w:r w:rsidR="00B0691F" w:rsidRPr="009146BD">
        <w:t>Pulse extraction under risk and a numerical forestry application,</w:t>
      </w:r>
      <w:r w:rsidRPr="009146BD">
        <w:t>,” Sys</w:t>
      </w:r>
      <w:r w:rsidR="00643A36" w:rsidRPr="009146BD">
        <w:t>t</w:t>
      </w:r>
      <w:r w:rsidRPr="009146BD">
        <w:t>. Aanl. Model. Sim.</w:t>
      </w:r>
      <w:r w:rsidR="00B0691F" w:rsidRPr="009146BD">
        <w:t xml:space="preserve">, </w:t>
      </w:r>
      <w:r w:rsidR="00643A36" w:rsidRPr="009146BD">
        <w:t>v</w:t>
      </w:r>
      <w:r w:rsidR="00B0691F" w:rsidRPr="009146BD">
        <w:t xml:space="preserve">ol. 5, </w:t>
      </w:r>
      <w:r w:rsidRPr="009146BD">
        <w:t xml:space="preserve">pp. </w:t>
      </w:r>
      <w:r w:rsidR="00B0691F" w:rsidRPr="009146BD">
        <w:t>339-354, 1988</w:t>
      </w:r>
      <w:r w:rsidRPr="009146BD">
        <w:t>.</w:t>
      </w:r>
      <w:r w:rsidR="00B0691F" w:rsidRPr="009146BD">
        <w:t xml:space="preserve"> </w:t>
      </w:r>
    </w:p>
    <w:p w:rsidR="00B0691F" w:rsidRPr="009146BD" w:rsidRDefault="00643A36" w:rsidP="00643A36">
      <w:pPr>
        <w:pStyle w:val="references"/>
        <w:numPr>
          <w:ilvl w:val="0"/>
          <w:numId w:val="4"/>
        </w:numPr>
      </w:pPr>
      <w:r w:rsidRPr="009146BD">
        <w:t xml:space="preserve">P. </w:t>
      </w:r>
      <w:r w:rsidR="00B0691F" w:rsidRPr="009146BD">
        <w:t>Lohmander,  Pulse extraction under risk and a numerical forestry application</w:t>
      </w:r>
      <w:r w:rsidRPr="009146BD">
        <w:t>.</w:t>
      </w:r>
      <w:r w:rsidR="00B0691F" w:rsidRPr="009146BD">
        <w:t xml:space="preserve"> IIASA, International Institute for Applied Systems Analysis, Systems and Decisions Sciences, WP-87-49, 1987</w:t>
      </w:r>
      <w:r w:rsidRPr="009146BD">
        <w:t>.</w:t>
      </w:r>
    </w:p>
    <w:p w:rsidR="00B0691F" w:rsidRPr="009146BD" w:rsidRDefault="00643A36" w:rsidP="00643A36">
      <w:pPr>
        <w:pStyle w:val="references"/>
        <w:numPr>
          <w:ilvl w:val="0"/>
          <w:numId w:val="4"/>
        </w:numPr>
      </w:pPr>
      <w:r w:rsidRPr="009146BD">
        <w:t xml:space="preserve">P. </w:t>
      </w:r>
      <w:r w:rsidR="00B0691F" w:rsidRPr="009146BD">
        <w:t>Lohmander,  The economics of forest management under risk</w:t>
      </w:r>
      <w:r w:rsidRPr="009146BD">
        <w:t>.</w:t>
      </w:r>
      <w:r w:rsidR="00B0691F" w:rsidRPr="009146BD">
        <w:t xml:space="preserve"> </w:t>
      </w:r>
      <w:r w:rsidRPr="009146BD">
        <w:t xml:space="preserve">Doctoral thesis , Dept. of Forest Economics, </w:t>
      </w:r>
      <w:r w:rsidR="00B0691F" w:rsidRPr="009146BD">
        <w:t xml:space="preserve">Swedish University of Agricultural Sciences,  </w:t>
      </w:r>
      <w:r w:rsidRPr="009146BD">
        <w:t>Report 79, 1987.</w:t>
      </w:r>
    </w:p>
    <w:p w:rsidR="00463980" w:rsidRPr="009146BD" w:rsidRDefault="00463980" w:rsidP="00643A36">
      <w:pPr>
        <w:pStyle w:val="references"/>
        <w:numPr>
          <w:ilvl w:val="0"/>
          <w:numId w:val="4"/>
        </w:numPr>
      </w:pPr>
      <w:r w:rsidRPr="009146BD">
        <w:t>Shafaroud Forest Management Plan, General Office of Natural Resources in Guilan Province, Forest Management booklet</w:t>
      </w:r>
      <w:r w:rsidR="00643A36" w:rsidRPr="009146BD">
        <w:t>, 2006.</w:t>
      </w:r>
    </w:p>
    <w:p w:rsidR="004D3918" w:rsidRPr="009146BD" w:rsidRDefault="00643A36" w:rsidP="00643A36">
      <w:pPr>
        <w:pStyle w:val="references"/>
        <w:numPr>
          <w:ilvl w:val="0"/>
          <w:numId w:val="4"/>
        </w:numPr>
      </w:pPr>
      <w:r w:rsidRPr="009146BD">
        <w:t xml:space="preserve">P. </w:t>
      </w:r>
      <w:r w:rsidR="001D539A" w:rsidRPr="009146BD">
        <w:t>Attarod</w:t>
      </w:r>
      <w:r w:rsidRPr="009146BD">
        <w:t>,</w:t>
      </w:r>
      <w:r w:rsidR="001D539A" w:rsidRPr="009146BD">
        <w:t xml:space="preserve"> </w:t>
      </w:r>
      <w:r w:rsidR="003D4E49" w:rsidRPr="009146BD">
        <w:t>I</w:t>
      </w:r>
      <w:r w:rsidR="004D3918" w:rsidRPr="009146BD">
        <w:t>nvestigation and statically analysis of forest growth in two ecological  using multivariate southern and northern aspects  using multivariate statically method, M.Sc thesis, Dept., of Forestry, University of Guilan, Iran</w:t>
      </w:r>
      <w:r w:rsidRPr="009146BD">
        <w:t>, 1999.</w:t>
      </w:r>
    </w:p>
    <w:p w:rsidR="00901495" w:rsidRPr="009146BD" w:rsidRDefault="00901495" w:rsidP="00643A36">
      <w:pPr>
        <w:pStyle w:val="references"/>
        <w:ind w:left="360"/>
      </w:pPr>
    </w:p>
    <w:sectPr w:rsidR="00901495" w:rsidRPr="009146BD" w:rsidSect="00B52F0C">
      <w:headerReference w:type="even" r:id="rId67"/>
      <w:headerReference w:type="default" r:id="rId68"/>
      <w:headerReference w:type="first" r:id="rId69"/>
      <w:footerReference w:type="first" r:id="rId70"/>
      <w:footnotePr>
        <w:numFmt w:val="lowerLetter"/>
      </w:footnotePr>
      <w:type w:val="continuous"/>
      <w:pgSz w:w="11907" w:h="16840" w:code="9"/>
      <w:pgMar w:top="754" w:right="1191" w:bottom="2126" w:left="1191" w:header="907" w:footer="1202" w:gutter="0"/>
      <w:cols w:space="36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E3" w:rsidRDefault="009C48E3">
      <w:r>
        <w:separator/>
      </w:r>
    </w:p>
  </w:endnote>
  <w:endnote w:type="continuationSeparator" w:id="0">
    <w:p w:rsidR="009C48E3" w:rsidRDefault="009C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Ruehl">
    <w:panose1 w:val="00000000000000000000"/>
    <w:charset w:val="B1"/>
    <w:family w:val="auto"/>
    <w:pitch w:val="variable"/>
    <w:sig w:usb0="00000801" w:usb1="00000000" w:usb2="00000000" w:usb3="00000000" w:csb0="0000002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875" w:rsidRDefault="00380875" w:rsidP="00380875">
    <w:pPr>
      <w:pStyle w:val="Footer"/>
      <w:pBdr>
        <w:top w:val="single" w:sz="4" w:space="1" w:color="auto"/>
      </w:pBdr>
    </w:pPr>
    <w:r>
      <w:rPr>
        <w:rStyle w:val="FootnoteReference"/>
      </w:rPr>
      <w:t>b</w:t>
    </w:r>
    <w:r>
      <w:t xml:space="preserve"> Corresponding author: </w:t>
    </w:r>
    <w:r>
      <w:rPr>
        <w:i/>
        <w:iCs/>
      </w:rPr>
      <w:t>E-mail</w:t>
    </w:r>
    <w:r w:rsidRPr="0017259D">
      <w:rPr>
        <w:i/>
        <w:iCs/>
      </w:rPr>
      <w:t xml:space="preserve"> </w:t>
    </w:r>
    <w:r>
      <w:rPr>
        <w:i/>
        <w:iCs/>
      </w:rPr>
      <w:t>address</w:t>
    </w:r>
    <w:r>
      <w:t>: limaei@guilan.ac.ir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E3" w:rsidRDefault="009C48E3">
      <w:r>
        <w:separator/>
      </w:r>
    </w:p>
  </w:footnote>
  <w:footnote w:type="continuationSeparator" w:id="0">
    <w:p w:rsidR="009C48E3" w:rsidRDefault="009C4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C3" w:rsidRPr="00B11365" w:rsidRDefault="00451F88" w:rsidP="00B11365">
    <w:pPr>
      <w:pStyle w:val="Els-Title"/>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5082540</wp:posOffset>
              </wp:positionH>
              <wp:positionV relativeFrom="paragraph">
                <wp:posOffset>-433070</wp:posOffset>
              </wp:positionV>
              <wp:extent cx="2311400" cy="699770"/>
              <wp:effectExtent l="0" t="0" r="3175"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Default="00FC56C3" w:rsidP="00452002">
                          <w:r>
                            <w:rPr>
                              <w:rFonts w:ascii="Georgia" w:hAnsi="Georgia"/>
                              <w:noProof/>
                              <w:lang w:val="en-US"/>
                            </w:rPr>
                            <w:t xml:space="preserve"> </w:t>
                          </w:r>
                          <w:r w:rsidR="00451F88">
                            <w:rPr>
                              <w:rFonts w:ascii="Georgia" w:hAnsi="Georgia"/>
                              <w:noProof/>
                              <w:lang w:val="en-US"/>
                            </w:rPr>
                            <w:drawing>
                              <wp:inline distT="0" distB="0" distL="0" distR="0">
                                <wp:extent cx="607060" cy="6070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Pr>
                              <w:rFonts w:ascii="Georgia" w:hAnsi="Georgia"/>
                              <w:noProof/>
                              <w:lang w:val="en-US"/>
                            </w:rPr>
                            <w:t xml:space="preserve">        </w:t>
                          </w:r>
                          <w:r w:rsidR="00451F88">
                            <w:rPr>
                              <w:rFonts w:ascii="Georgia" w:hAnsi="Georgia"/>
                              <w:noProof/>
                              <w:lang w:val="en-US"/>
                            </w:rPr>
                            <w:drawing>
                              <wp:inline distT="0" distB="0" distL="0" distR="0">
                                <wp:extent cx="760730" cy="607060"/>
                                <wp:effectExtent l="0" t="0" r="127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730" cy="6070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26" type="#_x0000_t202" style="position:absolute;left:0;text-align:left;margin-left:400.2pt;margin-top:-34.1pt;width:182pt;height:55.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3C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" filled="f" stroked="f">
              <v:textbox style="mso-fit-shape-to-text:t">
                <w:txbxContent>
                  <w:p w:rsidR="00FC56C3" w:rsidRDefault="00FC56C3" w:rsidP="00452002">
                    <w:r>
                      <w:rPr>
                        <w:rFonts w:ascii="Georgia" w:hAnsi="Georgia"/>
                        <w:noProof/>
                        <w:lang w:val="en-US"/>
                      </w:rPr>
                      <w:t xml:space="preserve"> </w:t>
                    </w:r>
                    <w:r w:rsidR="00451F88">
                      <w:rPr>
                        <w:rFonts w:ascii="Georgia" w:hAnsi="Georgia"/>
                        <w:noProof/>
                        <w:lang w:val="sv-SE" w:eastAsia="sv-SE"/>
                      </w:rPr>
                      <w:drawing>
                        <wp:inline distT="0" distB="0" distL="0" distR="0">
                          <wp:extent cx="607060" cy="6070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Pr>
                        <w:rFonts w:ascii="Georgia" w:hAnsi="Georgia"/>
                        <w:noProof/>
                        <w:lang w:val="en-US"/>
                      </w:rPr>
                      <w:t xml:space="preserve">        </w:t>
                    </w:r>
                    <w:r w:rsidR="00451F88">
                      <w:rPr>
                        <w:rFonts w:ascii="Georgia" w:hAnsi="Georgia"/>
                        <w:noProof/>
                        <w:lang w:val="sv-SE" w:eastAsia="sv-SE"/>
                      </w:rPr>
                      <w:drawing>
                        <wp:inline distT="0" distB="0" distL="0" distR="0">
                          <wp:extent cx="760730" cy="607060"/>
                          <wp:effectExtent l="0" t="0" r="127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730" cy="607060"/>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-499745</wp:posOffset>
              </wp:positionV>
              <wp:extent cx="1132840" cy="1013460"/>
              <wp:effectExtent l="0" t="0" r="3175"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Default="00451F88" w:rsidP="00452002">
                          <w:r>
                            <w:rPr>
                              <w:noProof/>
                              <w:lang w:val="en-US"/>
                            </w:rPr>
                            <w:drawing>
                              <wp:inline distT="0" distB="0" distL="0" distR="0">
                                <wp:extent cx="760730" cy="9144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clrChange>
                                            <a:clrFrom>
                                              <a:srgbClr val="9DACAC"/>
                                            </a:clrFrom>
                                            <a:clrTo>
                                              <a:srgbClr val="9DACAC">
                                                <a:alpha val="0"/>
                                              </a:srgbClr>
                                            </a:clrTo>
                                          </a:clrChange>
                                          <a:extLst>
                                            <a:ext uri="{28A0092B-C50C-407E-A947-70E740481C1C}">
                                              <a14:useLocalDpi xmlns:a14="http://schemas.microsoft.com/office/drawing/2010/main" val="0"/>
                                            </a:ext>
                                          </a:extLst>
                                        </a:blip>
                                        <a:srcRect/>
                                        <a:stretch>
                                          <a:fillRect/>
                                        </a:stretch>
                                      </pic:blipFill>
                                      <pic:spPr bwMode="auto">
                                        <a:xfrm>
                                          <a:off x="0" y="0"/>
                                          <a:ext cx="76073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9" o:spid="_x0000_s1027" type="#_x0000_t202" style="position:absolute;left:0;text-align:left;margin-left:-47pt;margin-top:-39.35pt;width:89.2pt;height: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" filled="f" stroked="f">
              <v:textbox>
                <w:txbxContent>
                  <w:p w:rsidR="00FC56C3" w:rsidRDefault="00451F88" w:rsidP="00452002">
                    <w:r>
                      <w:rPr>
                        <w:noProof/>
                        <w:lang w:val="sv-SE" w:eastAsia="sv-SE"/>
                      </w:rPr>
                      <w:drawing>
                        <wp:inline distT="0" distB="0" distL="0" distR="0">
                          <wp:extent cx="760730" cy="9144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clrChange>
                                      <a:clrFrom>
                                        <a:srgbClr val="9DACAC"/>
                                      </a:clrFrom>
                                      <a:clrTo>
                                        <a:srgbClr val="9DACAC">
                                          <a:alpha val="0"/>
                                        </a:srgbClr>
                                      </a:clrTo>
                                    </a:clrChange>
                                    <a:extLst>
                                      <a:ext uri="{28A0092B-C50C-407E-A947-70E740481C1C}">
                                        <a14:useLocalDpi xmlns:a14="http://schemas.microsoft.com/office/drawing/2010/main" val="0"/>
                                      </a:ext>
                                    </a:extLst>
                                  </a:blip>
                                  <a:srcRect/>
                                  <a:stretch>
                                    <a:fillRect/>
                                  </a:stretch>
                                </pic:blipFill>
                                <pic:spPr bwMode="auto">
                                  <a:xfrm>
                                    <a:off x="0" y="0"/>
                                    <a:ext cx="760730" cy="914400"/>
                                  </a:xfrm>
                                  <a:prstGeom prst="rect">
                                    <a:avLst/>
                                  </a:prstGeom>
                                  <a:noFill/>
                                  <a:ln>
                                    <a:noFill/>
                                  </a:ln>
                                </pic:spPr>
                              </pic:pic>
                            </a:graphicData>
                          </a:graphic>
                        </wp:inline>
                      </w:drawing>
                    </w:r>
                  </w:p>
                </w:txbxContent>
              </v:textbox>
            </v:shape>
          </w:pict>
        </mc:Fallback>
      </mc:AlternateContent>
    </w:r>
    <w:r w:rsidR="00FC56C3" w:rsidRPr="00B11365">
      <w:rPr>
        <w:sz w:val="28"/>
        <w:szCs w:val="28"/>
      </w:rPr>
      <w:t>9</w:t>
    </w:r>
    <w:r w:rsidR="00FC56C3" w:rsidRPr="00B11365">
      <w:rPr>
        <w:sz w:val="28"/>
        <w:szCs w:val="28"/>
        <w:vertAlign w:val="superscript"/>
      </w:rPr>
      <w:t>th</w:t>
    </w:r>
    <w:r w:rsidR="00FC56C3" w:rsidRPr="00B11365">
      <w:rPr>
        <w:sz w:val="28"/>
        <w:szCs w:val="28"/>
      </w:rPr>
      <w:t xml:space="preserve"> International Iranian Operation Research</w:t>
    </w:r>
    <w:r w:rsidR="00FC56C3">
      <w:t xml:space="preserve"> </w:t>
    </w:r>
    <w:r w:rsidR="00FC56C3" w:rsidRPr="00B11365">
      <w:rPr>
        <w:rFonts w:ascii="Georgia" w:hAnsi="Georgia"/>
        <w:sz w:val="28"/>
        <w:szCs w:val="28"/>
      </w:rPr>
      <w:t>conference</w:t>
    </w:r>
  </w:p>
  <w:p w:rsidR="00FC56C3" w:rsidRPr="00B11365" w:rsidRDefault="00451F88" w:rsidP="005B3969">
    <w:pPr>
      <w:pStyle w:val="Els-Autho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4768215</wp:posOffset>
              </wp:positionH>
              <wp:positionV relativeFrom="paragraph">
                <wp:posOffset>23495</wp:posOffset>
              </wp:positionV>
              <wp:extent cx="1304925" cy="317500"/>
              <wp:effectExtent l="0" t="0" r="0" b="635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Pr="00452002" w:rsidRDefault="00FC56C3" w:rsidP="001D539A">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University </w:t>
                          </w:r>
                          <w:proofErr w:type="gramStart"/>
                          <w:r w:rsidRPr="00452002">
                            <w:rPr>
                              <w:rFonts w:ascii="Calisto MT" w:hAnsi="Calisto MT" w:cs="FrankRuehl"/>
                              <w:sz w:val="14"/>
                              <w:szCs w:val="14"/>
                              <w:lang w:val="en-US"/>
                            </w:rPr>
                            <w:t xml:space="preserve">of  </w:t>
                          </w:r>
                          <w:r w:rsidR="001D539A">
                            <w:rPr>
                              <w:rFonts w:ascii="Calisto MT" w:hAnsi="Calisto MT" w:cs="FrankRuehl"/>
                              <w:sz w:val="14"/>
                              <w:szCs w:val="14"/>
                              <w:lang w:val="en-US"/>
                            </w:rPr>
                            <w:t>T</w:t>
                          </w:r>
                          <w:r w:rsidRPr="00452002">
                            <w:rPr>
                              <w:rFonts w:ascii="Calisto MT" w:hAnsi="Calisto MT" w:cs="FrankRuehl"/>
                              <w:sz w:val="14"/>
                              <w:szCs w:val="14"/>
                              <w:lang w:val="en-US"/>
                            </w:rPr>
                            <w:t>echnology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28" type="#_x0000_t202" style="position:absolute;left:0;text-align:left;margin-left:375.45pt;margin-top:1.85pt;width:102.7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e+ugIAAME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" filled="f" stroked="f">
              <v:textbox>
                <w:txbxContent>
                  <w:p w:rsidR="00FC56C3" w:rsidRPr="00452002" w:rsidRDefault="00FC56C3" w:rsidP="001D539A">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University </w:t>
                    </w:r>
                    <w:proofErr w:type="gramStart"/>
                    <w:r w:rsidRPr="00452002">
                      <w:rPr>
                        <w:rFonts w:ascii="Calisto MT" w:hAnsi="Calisto MT" w:cs="FrankRuehl"/>
                        <w:sz w:val="14"/>
                        <w:szCs w:val="14"/>
                        <w:lang w:val="en-US"/>
                      </w:rPr>
                      <w:t xml:space="preserve">of  </w:t>
                    </w:r>
                    <w:r w:rsidR="001D539A">
                      <w:rPr>
                        <w:rFonts w:ascii="Calisto MT" w:hAnsi="Calisto MT" w:cs="FrankRuehl"/>
                        <w:sz w:val="14"/>
                        <w:szCs w:val="14"/>
                        <w:lang w:val="en-US"/>
                      </w:rPr>
                      <w:t>T</w:t>
                    </w:r>
                    <w:r w:rsidRPr="00452002">
                      <w:rPr>
                        <w:rFonts w:ascii="Calisto MT" w:hAnsi="Calisto MT" w:cs="FrankRuehl"/>
                        <w:sz w:val="14"/>
                        <w:szCs w:val="14"/>
                        <w:lang w:val="en-US"/>
                      </w:rPr>
                      <w:t>echnology</w:t>
                    </w:r>
                    <w:proofErr w:type="gramEnd"/>
                  </w:p>
                </w:txbxContent>
              </v:textbox>
            </v:shape>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5949315</wp:posOffset>
              </wp:positionH>
              <wp:positionV relativeFrom="paragraph">
                <wp:posOffset>23495</wp:posOffset>
              </wp:positionV>
              <wp:extent cx="1136650" cy="410210"/>
              <wp:effectExtent l="0" t="0" r="0" b="889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Pr="00452002" w:rsidRDefault="00FC56C3" w:rsidP="00B11365">
                          <w:pPr>
                            <w:rPr>
                              <w:rFonts w:ascii="Calibri" w:hAnsi="Calibri" w:cs="Calibri"/>
                              <w:sz w:val="14"/>
                              <w:szCs w:val="14"/>
                              <w:lang w:val="en-US"/>
                            </w:rPr>
                          </w:pPr>
                          <w:r w:rsidRPr="00452002">
                            <w:rPr>
                              <w:rFonts w:ascii="Calisto MT" w:hAnsi="Calisto MT" w:cs="Calibri"/>
                              <w:sz w:val="14"/>
                              <w:szCs w:val="14"/>
                              <w:lang w:val="en-US"/>
                            </w:rPr>
                            <w:t>Iranian Operation Research Society</w:t>
                          </w:r>
                          <w:r w:rsidRPr="00452002">
                            <w:rPr>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29" type="#_x0000_t202" style="position:absolute;left:0;text-align:left;margin-left:468.45pt;margin-top:1.85pt;width:89.5pt;height:3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Pt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" filled="f" stroked="f">
              <v:textbox>
                <w:txbxContent>
                  <w:p w:rsidR="00FC56C3" w:rsidRPr="00452002" w:rsidRDefault="00FC56C3" w:rsidP="00B11365">
                    <w:pPr>
                      <w:rPr>
                        <w:rFonts w:ascii="Calibri" w:hAnsi="Calibri" w:cs="Calibri"/>
                        <w:sz w:val="14"/>
                        <w:szCs w:val="14"/>
                        <w:lang w:val="en-US"/>
                      </w:rPr>
                    </w:pPr>
                    <w:r w:rsidRPr="00452002">
                      <w:rPr>
                        <w:rFonts w:ascii="Calisto MT" w:hAnsi="Calisto MT" w:cs="Calibri"/>
                        <w:sz w:val="14"/>
                        <w:szCs w:val="14"/>
                        <w:lang w:val="en-US"/>
                      </w:rPr>
                      <w:t>Iranian Operation Research Society</w:t>
                    </w:r>
                    <w:r w:rsidRPr="00452002">
                      <w:rPr>
                        <w:color w:val="FF0000"/>
                        <w:sz w:val="16"/>
                        <w:szCs w:val="16"/>
                      </w:rPr>
                      <w:t xml:space="preserve"> </w:t>
                    </w:r>
                  </w:p>
                </w:txbxContent>
              </v:textbox>
            </v:shape>
          </w:pict>
        </mc:Fallback>
      </mc:AlternateContent>
    </w:r>
    <w:r w:rsidR="00FC56C3" w:rsidRPr="00B11365">
      <w:rPr>
        <w:sz w:val="28"/>
        <w:szCs w:val="28"/>
      </w:rPr>
      <w:t>27 April-29 April</w:t>
    </w:r>
  </w:p>
  <w:p w:rsidR="00FC56C3" w:rsidRDefault="00FC56C3" w:rsidP="00B52F0C">
    <w:pPr>
      <w:widowControl/>
      <w:autoSpaceDE w:val="0"/>
      <w:autoSpaceDN w:val="0"/>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C3" w:rsidRDefault="00451F88" w:rsidP="005F3179">
    <w:pPr>
      <w:widowControl/>
      <w:autoSpaceDE w:val="0"/>
      <w:autoSpaceDN w:val="0"/>
      <w:adjustRightInd w:val="0"/>
      <w:ind w:left="720"/>
    </w:pPr>
    <w:r>
      <w:rPr>
        <w:rFonts w:ascii="Georgia" w:hAnsi="Georgia"/>
        <w:noProof/>
        <w:sz w:val="120"/>
        <w:szCs w:val="120"/>
        <w:lang w:val="en-US"/>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ragraph">
                <wp:posOffset>-575945</wp:posOffset>
              </wp:positionV>
              <wp:extent cx="7629525" cy="1663700"/>
              <wp:effectExtent l="0" t="0" r="0" b="31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1663700"/>
                      </a:xfrm>
                      <a:prstGeom prst="rect">
                        <a:avLst/>
                      </a:prstGeom>
                      <a:noFill/>
                      <a:ln>
                        <a:noFill/>
                      </a:ln>
                      <a:extLst>
                        <a:ext uri="{909E8E84-426E-40DD-AFC4-6F175D3DCCD1}">
                          <a14:hiddenFill xmlns:a14="http://schemas.microsoft.com/office/drawing/2010/main">
                            <a:gradFill rotWithShape="1">
                              <a:gsLst>
                                <a:gs pos="0">
                                  <a:srgbClr val="2F5597"/>
                                </a:gs>
                                <a:gs pos="53000">
                                  <a:srgbClr val="2F5597"/>
                                </a:gs>
                                <a:gs pos="100000">
                                  <a:srgbClr val="B4C6E7"/>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42987D" id="Rectangle 4" o:spid="_x0000_s1026" style="position:absolute;margin-left:0;margin-top:-45.35pt;width:600.75pt;height:1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" filled="f" fillcolor="#2f5597" stroked="f">
              <v:fill color2="#b4c6e7" rotate="t" colors="0 #2f5597;34734f #2f5597;1 #b4c6e7" focus="100%" type="gradient"/>
              <w10:wrap anchorx="page"/>
            </v:rect>
          </w:pict>
        </mc:Fallback>
      </mc:AlternateContent>
    </w:r>
    <w:r w:rsidR="00FC56C3">
      <w:t xml:space="preserve">                                           </w:t>
    </w:r>
    <w:r w:rsidR="00FC56C3">
      <w:rPr>
        <w:i/>
        <w:iCs/>
      </w:rPr>
      <w:fldChar w:fldCharType="begin"/>
    </w:r>
    <w:r w:rsidR="00FC56C3">
      <w:rPr>
        <w:i/>
        <w:iCs/>
      </w:rPr>
      <w:instrText xml:space="preserve"> MACROBUTTON NoMacro Author name </w:instrText>
    </w:r>
    <w:r w:rsidR="00FC56C3">
      <w:rPr>
        <w:i/>
        <w:iCs/>
      </w:rPr>
      <w:fldChar w:fldCharType="end"/>
    </w:r>
    <w:r w:rsidR="00FC56C3">
      <w:rPr>
        <w:i/>
        <w:iCs/>
      </w:rPr>
      <w:t>/ IOR</w:t>
    </w:r>
    <w:r w:rsidR="00FC56C3" w:rsidRPr="00B11365">
      <w:rPr>
        <w:i/>
        <w:iCs/>
      </w:rPr>
      <w:t>C</w:t>
    </w:r>
    <w:r w:rsidR="00FC56C3">
      <w:rPr>
        <w:i/>
        <w:iCs/>
      </w:rPr>
      <w:t xml:space="preserve"> 00 (</w:t>
    </w:r>
    <w:r w:rsidR="00FC56C3">
      <w:rPr>
        <w:rFonts w:hint="eastAsia"/>
        <w:i/>
        <w:iCs/>
        <w:lang w:eastAsia="zh-CN"/>
      </w:rPr>
      <w:t>201</w:t>
    </w:r>
    <w:r w:rsidR="00FC56C3">
      <w:rPr>
        <w:i/>
        <w:iCs/>
        <w:lang w:eastAsia="zh-CN"/>
      </w:rPr>
      <w:t>6</w:t>
    </w:r>
    <w:r w:rsidR="00FC56C3">
      <w:rPr>
        <w:i/>
        <w:iCs/>
      </w:rPr>
      <w:t>) 000–00</w:t>
    </w:r>
    <w:r w:rsidR="00FC56C3">
      <w:t xml:space="preserve">                                                     </w:t>
    </w:r>
  </w:p>
  <w:p w:rsidR="00FC56C3" w:rsidRDefault="00FC56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Layout w:type="fixed"/>
      <w:tblCellMar>
        <w:left w:w="0" w:type="dxa"/>
        <w:right w:w="0" w:type="dxa"/>
      </w:tblCellMar>
      <w:tblLook w:val="0000" w:firstRow="0" w:lastRow="0" w:firstColumn="0" w:lastColumn="0" w:noHBand="0" w:noVBand="0"/>
    </w:tblPr>
    <w:tblGrid>
      <w:gridCol w:w="1530"/>
      <w:gridCol w:w="6390"/>
      <w:gridCol w:w="1710"/>
    </w:tblGrid>
    <w:tr w:rsidR="00FC56C3" w:rsidRPr="00EB154D" w:rsidTr="00660ECC">
      <w:trPr>
        <w:cantSplit/>
        <w:trHeight w:val="955"/>
      </w:trPr>
      <w:tc>
        <w:tcPr>
          <w:tcW w:w="1530" w:type="dxa"/>
          <w:vMerge w:val="restart"/>
        </w:tcPr>
        <w:p w:rsidR="00FC56C3" w:rsidRPr="00EB154D" w:rsidRDefault="00451F88" w:rsidP="000C07F2">
          <w:pPr>
            <w:pStyle w:val="FootnoteText"/>
            <w:rPr>
              <w:rFonts w:ascii="Georgia" w:hAnsi="Georgia"/>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-625475</wp:posOffset>
                    </wp:positionH>
                    <wp:positionV relativeFrom="paragraph">
                      <wp:posOffset>-444500</wp:posOffset>
                    </wp:positionV>
                    <wp:extent cx="1132840" cy="1013460"/>
                    <wp:effectExtent l="0" t="0" r="317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Default="00451F88" w:rsidP="000C07F2">
                                <w:r>
                                  <w:rPr>
                                    <w:noProof/>
                                    <w:lang w:val="en-US"/>
                                  </w:rPr>
                                  <w:drawing>
                                    <wp:inline distT="0" distB="0" distL="0" distR="0">
                                      <wp:extent cx="760730" cy="914400"/>
                                      <wp:effectExtent l="0" t="0" r="127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clrChange>
                                                  <a:clrFrom>
                                                    <a:srgbClr val="9DACAC"/>
                                                  </a:clrFrom>
                                                  <a:clrTo>
                                                    <a:srgbClr val="9DACAC">
                                                      <a:alpha val="0"/>
                                                    </a:srgbClr>
                                                  </a:clrTo>
                                                </a:clrChange>
                                                <a:extLst>
                                                  <a:ext uri="{28A0092B-C50C-407E-A947-70E740481C1C}">
                                                    <a14:useLocalDpi xmlns:a14="http://schemas.microsoft.com/office/drawing/2010/main" val="0"/>
                                                  </a:ext>
                                                </a:extLst>
                                              </a:blip>
                                              <a:srcRect/>
                                              <a:stretch>
                                                <a:fillRect/>
                                              </a:stretch>
                                            </pic:blipFill>
                                            <pic:spPr bwMode="auto">
                                              <a:xfrm>
                                                <a:off x="0" y="0"/>
                                                <a:ext cx="760730"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 o:spid="_x0000_s1030" type="#_x0000_t202" style="position:absolute;margin-left:-49.25pt;margin-top:-35pt;width:89.2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gkuQIAAMI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" filled="f" stroked="f">
                    <v:textbox>
                      <w:txbxContent>
                        <w:p w:rsidR="00FC56C3" w:rsidRDefault="00451F88" w:rsidP="000C07F2">
                          <w:r>
                            <w:rPr>
                              <w:noProof/>
                              <w:lang w:val="sv-SE" w:eastAsia="sv-SE"/>
                            </w:rPr>
                            <w:drawing>
                              <wp:inline distT="0" distB="0" distL="0" distR="0">
                                <wp:extent cx="760730" cy="914400"/>
                                <wp:effectExtent l="0" t="0" r="127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clrChange>
                                            <a:clrFrom>
                                              <a:srgbClr val="9DACAC"/>
                                            </a:clrFrom>
                                            <a:clrTo>
                                              <a:srgbClr val="9DACAC">
                                                <a:alpha val="0"/>
                                              </a:srgbClr>
                                            </a:clrTo>
                                          </a:clrChange>
                                          <a:extLst>
                                            <a:ext uri="{28A0092B-C50C-407E-A947-70E740481C1C}">
                                              <a14:useLocalDpi xmlns:a14="http://schemas.microsoft.com/office/drawing/2010/main" val="0"/>
                                            </a:ext>
                                          </a:extLst>
                                        </a:blip>
                                        <a:srcRect/>
                                        <a:stretch>
                                          <a:fillRect/>
                                        </a:stretch>
                                      </pic:blipFill>
                                      <pic:spPr bwMode="auto">
                                        <a:xfrm>
                                          <a:off x="0" y="0"/>
                                          <a:ext cx="760730" cy="914400"/>
                                        </a:xfrm>
                                        <a:prstGeom prst="rect">
                                          <a:avLst/>
                                        </a:prstGeom>
                                        <a:noFill/>
                                        <a:ln>
                                          <a:noFill/>
                                        </a:ln>
                                      </pic:spPr>
                                    </pic:pic>
                                  </a:graphicData>
                                </a:graphic>
                              </wp:inline>
                            </w:drawing>
                          </w:r>
                        </w:p>
                      </w:txbxContent>
                    </v:textbox>
                  </v:shape>
                </w:pict>
              </mc:Fallback>
            </mc:AlternateContent>
          </w:r>
          <w:r>
            <w:rPr>
              <w:rFonts w:ascii="Georgia" w:hAnsi="Georgia"/>
              <w:noProof/>
              <w:lang w:val="en-US"/>
            </w:rPr>
            <mc:AlternateContent>
              <mc:Choice Requires="wps">
                <w:drawing>
                  <wp:anchor distT="0" distB="0" distL="114300" distR="114300" simplePos="0" relativeHeight="251653120" behindDoc="1" locked="0" layoutInCell="1" allowOverlap="1">
                    <wp:simplePos x="0" y="0"/>
                    <wp:positionH relativeFrom="column">
                      <wp:posOffset>-781685</wp:posOffset>
                    </wp:positionH>
                    <wp:positionV relativeFrom="paragraph">
                      <wp:posOffset>-601345</wp:posOffset>
                    </wp:positionV>
                    <wp:extent cx="7629525" cy="1676400"/>
                    <wp:effectExtent l="3175" t="3175"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1676400"/>
                            </a:xfrm>
                            <a:prstGeom prst="rect">
                              <a:avLst/>
                            </a:prstGeom>
                            <a:noFill/>
                            <a:ln>
                              <a:noFill/>
                            </a:ln>
                            <a:extLst>
                              <a:ext uri="{909E8E84-426E-40DD-AFC4-6F175D3DCCD1}">
                                <a14:hiddenFill xmlns:a14="http://schemas.microsoft.com/office/drawing/2010/main">
                                  <a:gradFill rotWithShape="1">
                                    <a:gsLst>
                                      <a:gs pos="0">
                                        <a:srgbClr val="2F5597"/>
                                      </a:gs>
                                      <a:gs pos="13000">
                                        <a:srgbClr val="2F5597"/>
                                      </a:gs>
                                      <a:gs pos="100000">
                                        <a:srgbClr val="B4C6E7"/>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6E518C" id="Rectangle 1" o:spid="_x0000_s1026" style="position:absolute;margin-left:-61.55pt;margin-top:-47.35pt;width:600.7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" filled="f" fillcolor="#2f5597" stroked="f">
                    <v:fill color2="#b4c6e7" rotate="t" colors="0 #2f5597;8520f #2f5597;1 #b4c6e7" focus="100%" type="gradient"/>
                  </v:rect>
                </w:pict>
              </mc:Fallback>
            </mc:AlternateContent>
          </w:r>
        </w:p>
      </w:tc>
      <w:tc>
        <w:tcPr>
          <w:tcW w:w="6390" w:type="dxa"/>
        </w:tcPr>
        <w:p w:rsidR="00FC56C3" w:rsidRPr="00EB154D" w:rsidRDefault="00451F88" w:rsidP="00B11365">
          <w:pPr>
            <w:pStyle w:val="Els-Title"/>
          </w:pP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3964940</wp:posOffset>
                    </wp:positionH>
                    <wp:positionV relativeFrom="paragraph">
                      <wp:posOffset>-365760</wp:posOffset>
                    </wp:positionV>
                    <wp:extent cx="2419350" cy="699770"/>
                    <wp:effectExtent l="0" t="254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Default="00FC56C3" w:rsidP="000C07F2">
                                <w:r>
                                  <w:rPr>
                                    <w:rFonts w:ascii="Georgia" w:hAnsi="Georgia"/>
                                    <w:noProof/>
                                    <w:lang w:val="en-US"/>
                                  </w:rPr>
                                  <w:t xml:space="preserve">    </w:t>
                                </w:r>
                                <w:r w:rsidR="00451F88">
                                  <w:rPr>
                                    <w:rFonts w:ascii="Georgia" w:hAnsi="Georgia"/>
                                    <w:noProof/>
                                    <w:lang w:val="en-US"/>
                                  </w:rPr>
                                  <w:drawing>
                                    <wp:inline distT="0" distB="0" distL="0" distR="0">
                                      <wp:extent cx="607060" cy="607060"/>
                                      <wp:effectExtent l="0" t="0" r="2540" b="254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Pr>
                                    <w:rFonts w:ascii="Georgia" w:hAnsi="Georgia"/>
                                    <w:noProof/>
                                    <w:lang w:val="en-US"/>
                                  </w:rPr>
                                  <w:t xml:space="preserve">          </w:t>
                                </w:r>
                                <w:r w:rsidR="00451F88">
                                  <w:rPr>
                                    <w:rFonts w:ascii="Georgia" w:hAnsi="Georgia"/>
                                    <w:noProof/>
                                    <w:lang w:val="en-US"/>
                                  </w:rPr>
                                  <w:drawing>
                                    <wp:inline distT="0" distB="0" distL="0" distR="0">
                                      <wp:extent cx="760730" cy="607060"/>
                                      <wp:effectExtent l="0" t="0" r="1270" b="2540"/>
                                      <wp:docPr id="4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730" cy="6070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2" o:spid="_x0000_s1031" type="#_x0000_t202" style="position:absolute;left:0;text-align:left;margin-left:312.2pt;margin-top:-28.8pt;width:190.5pt;height:55.1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gEtw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" filled="f" stroked="f">
                    <v:textbox style="mso-fit-shape-to-text:t">
                      <w:txbxContent>
                        <w:p w:rsidR="00FC56C3" w:rsidRDefault="00FC56C3" w:rsidP="000C07F2">
                          <w:r>
                            <w:rPr>
                              <w:rFonts w:ascii="Georgia" w:hAnsi="Georgia"/>
                              <w:noProof/>
                              <w:lang w:val="en-US"/>
                            </w:rPr>
                            <w:t xml:space="preserve">    </w:t>
                          </w:r>
                          <w:r w:rsidR="00451F88">
                            <w:rPr>
                              <w:rFonts w:ascii="Georgia" w:hAnsi="Georgia"/>
                              <w:noProof/>
                              <w:lang w:val="sv-SE" w:eastAsia="sv-SE"/>
                            </w:rPr>
                            <w:drawing>
                              <wp:inline distT="0" distB="0" distL="0" distR="0">
                                <wp:extent cx="607060" cy="607060"/>
                                <wp:effectExtent l="0" t="0" r="2540" b="254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Pr>
                              <w:rFonts w:ascii="Georgia" w:hAnsi="Georgia"/>
                              <w:noProof/>
                              <w:lang w:val="en-US"/>
                            </w:rPr>
                            <w:t xml:space="preserve">          </w:t>
                          </w:r>
                          <w:r w:rsidR="00451F88">
                            <w:rPr>
                              <w:rFonts w:ascii="Georgia" w:hAnsi="Georgia"/>
                              <w:noProof/>
                              <w:lang w:val="sv-SE" w:eastAsia="sv-SE"/>
                            </w:rPr>
                            <w:drawing>
                              <wp:inline distT="0" distB="0" distL="0" distR="0">
                                <wp:extent cx="760730" cy="607060"/>
                                <wp:effectExtent l="0" t="0" r="1270" b="2540"/>
                                <wp:docPr id="4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730" cy="607060"/>
                                        </a:xfrm>
                                        <a:prstGeom prst="rect">
                                          <a:avLst/>
                                        </a:prstGeom>
                                        <a:noFill/>
                                        <a:ln>
                                          <a:noFill/>
                                        </a:ln>
                                      </pic:spPr>
                                    </pic:pic>
                                  </a:graphicData>
                                </a:graphic>
                              </wp:inline>
                            </w:drawing>
                          </w:r>
                        </w:p>
                      </w:txbxContent>
                    </v:textbox>
                  </v:shape>
                </w:pict>
              </mc:Fallback>
            </mc:AlternateContent>
          </w:r>
          <w:r w:rsidR="00FC56C3" w:rsidRPr="00B11365">
            <w:rPr>
              <w:sz w:val="28"/>
              <w:szCs w:val="28"/>
            </w:rPr>
            <w:t>9</w:t>
          </w:r>
          <w:r w:rsidR="00FC56C3" w:rsidRPr="00B11365">
            <w:rPr>
              <w:sz w:val="28"/>
              <w:szCs w:val="28"/>
              <w:vertAlign w:val="superscript"/>
            </w:rPr>
            <w:t>th</w:t>
          </w:r>
          <w:r w:rsidR="00FC56C3" w:rsidRPr="00B11365">
            <w:rPr>
              <w:sz w:val="28"/>
              <w:szCs w:val="28"/>
            </w:rPr>
            <w:t xml:space="preserve"> International Iranian Operation Research</w:t>
          </w:r>
          <w:r w:rsidR="00FC56C3">
            <w:t xml:space="preserve"> </w:t>
          </w:r>
          <w:r w:rsidR="00FC56C3" w:rsidRPr="00B11365">
            <w:rPr>
              <w:sz w:val="28"/>
              <w:szCs w:val="28"/>
            </w:rPr>
            <w:t>conference</w:t>
          </w:r>
          <w:r w:rsidR="00FC56C3" w:rsidRPr="00BB6E90">
            <w:rPr>
              <w:b/>
              <w:bCs/>
            </w:rPr>
            <w:t xml:space="preserve"> </w:t>
          </w:r>
        </w:p>
        <w:p w:rsidR="00FC56C3" w:rsidRPr="00EB154D" w:rsidRDefault="00451F88" w:rsidP="00B11365">
          <w:pPr>
            <w:pStyle w:val="Els-Title"/>
            <w:tabs>
              <w:tab w:val="center" w:pos="3195"/>
              <w:tab w:val="right" w:pos="6390"/>
            </w:tabs>
            <w:jc w:val="left"/>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3764915</wp:posOffset>
                    </wp:positionH>
                    <wp:positionV relativeFrom="paragraph">
                      <wp:posOffset>93345</wp:posOffset>
                    </wp:positionV>
                    <wp:extent cx="1304925" cy="317500"/>
                    <wp:effectExtent l="0" t="0" r="0" b="635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Pr="00452002" w:rsidRDefault="00FC56C3" w:rsidP="00B60419">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University </w:t>
                                </w:r>
                                <w:proofErr w:type="gramStart"/>
                                <w:r w:rsidRPr="00452002">
                                  <w:rPr>
                                    <w:rFonts w:ascii="Calisto MT" w:hAnsi="Calisto MT" w:cs="FrankRuehl"/>
                                    <w:sz w:val="14"/>
                                    <w:szCs w:val="14"/>
                                    <w:lang w:val="en-US"/>
                                  </w:rPr>
                                  <w:t xml:space="preserve">of  </w:t>
                                </w:r>
                                <w:r w:rsidR="00B60419">
                                  <w:rPr>
                                    <w:rFonts w:ascii="Calisto MT" w:hAnsi="Calisto MT" w:cs="FrankRuehl"/>
                                    <w:sz w:val="14"/>
                                    <w:szCs w:val="14"/>
                                    <w:lang w:val="en-US"/>
                                  </w:rPr>
                                  <w:t>T</w:t>
                                </w:r>
                                <w:r w:rsidRPr="00452002">
                                  <w:rPr>
                                    <w:rFonts w:ascii="Calisto MT" w:hAnsi="Calisto MT" w:cs="FrankRuehl"/>
                                    <w:sz w:val="14"/>
                                    <w:szCs w:val="14"/>
                                    <w:lang w:val="en-US"/>
                                  </w:rPr>
                                  <w:t>echnology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32" type="#_x0000_t202" style="position:absolute;left:0;text-align:left;margin-left:296.45pt;margin-top:7.35pt;width:102.75pt;height: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GTugIAAME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" filled="f" stroked="f">
                    <v:textbox>
                      <w:txbxContent>
                        <w:p w:rsidR="00FC56C3" w:rsidRPr="00452002" w:rsidRDefault="00FC56C3" w:rsidP="00B60419">
                          <w:pPr>
                            <w:jc w:val="center"/>
                            <w:rPr>
                              <w:rFonts w:ascii="Calisto MT" w:hAnsi="Calisto MT" w:cs="FrankRuehl"/>
                              <w:sz w:val="14"/>
                              <w:szCs w:val="14"/>
                              <w:lang w:val="en-US"/>
                            </w:rPr>
                          </w:pPr>
                          <w:r w:rsidRPr="00452002">
                            <w:rPr>
                              <w:rFonts w:ascii="Calisto MT" w:hAnsi="Calisto MT" w:cs="FrankRuehl"/>
                              <w:sz w:val="14"/>
                              <w:szCs w:val="14"/>
                              <w:lang w:val="en-US"/>
                            </w:rPr>
                            <w:t xml:space="preserve">Shiraz University </w:t>
                          </w:r>
                          <w:proofErr w:type="gramStart"/>
                          <w:r w:rsidRPr="00452002">
                            <w:rPr>
                              <w:rFonts w:ascii="Calisto MT" w:hAnsi="Calisto MT" w:cs="FrankRuehl"/>
                              <w:sz w:val="14"/>
                              <w:szCs w:val="14"/>
                              <w:lang w:val="en-US"/>
                            </w:rPr>
                            <w:t xml:space="preserve">of  </w:t>
                          </w:r>
                          <w:r w:rsidR="00B60419">
                            <w:rPr>
                              <w:rFonts w:ascii="Calisto MT" w:hAnsi="Calisto MT" w:cs="FrankRuehl"/>
                              <w:sz w:val="14"/>
                              <w:szCs w:val="14"/>
                              <w:lang w:val="en-US"/>
                            </w:rPr>
                            <w:t>T</w:t>
                          </w:r>
                          <w:r w:rsidRPr="00452002">
                            <w:rPr>
                              <w:rFonts w:ascii="Calisto MT" w:hAnsi="Calisto MT" w:cs="FrankRuehl"/>
                              <w:sz w:val="14"/>
                              <w:szCs w:val="14"/>
                              <w:lang w:val="en-US"/>
                            </w:rPr>
                            <w:t>echnology</w:t>
                          </w:r>
                          <w:proofErr w:type="gramEnd"/>
                        </w:p>
                      </w:txbxContent>
                    </v:textbox>
                  </v:shape>
                </w:pict>
              </mc:Fallback>
            </mc:AlternateContent>
          </w:r>
          <w:r w:rsidR="00FC56C3">
            <w:tab/>
            <w:t xml:space="preserve">                         </w:t>
          </w:r>
          <w:r w:rsidR="00FC56C3" w:rsidRPr="00EB154D">
            <w:t>(I</w:t>
          </w:r>
          <w:r w:rsidR="00FC56C3">
            <w:t>OR</w:t>
          </w:r>
          <w:r w:rsidR="00FC56C3" w:rsidRPr="00452002">
            <w:t>C</w:t>
          </w:r>
          <w:r w:rsidR="00FC56C3" w:rsidRPr="00EB154D">
            <w:t xml:space="preserve"> 2016)</w:t>
          </w:r>
          <w:r w:rsidR="00FC56C3">
            <w:rPr>
              <w:noProof/>
            </w:rPr>
            <w:tab/>
          </w:r>
        </w:p>
        <w:p w:rsidR="00FC56C3" w:rsidRPr="00EB154D" w:rsidRDefault="00FC56C3" w:rsidP="00660ECC">
          <w:pPr>
            <w:tabs>
              <w:tab w:val="left" w:pos="6390"/>
            </w:tabs>
            <w:ind w:left="90" w:hanging="90"/>
            <w:jc w:val="center"/>
            <w:rPr>
              <w:rFonts w:ascii="Georgia" w:hAnsi="Georgia"/>
            </w:rPr>
          </w:pPr>
          <w:r w:rsidRPr="00EB154D">
            <w:rPr>
              <w:rFonts w:ascii="Georgia" w:hAnsi="Georgia"/>
              <w:i/>
              <w:iCs/>
              <w:sz w:val="12"/>
            </w:rPr>
            <w:t xml:space="preserve">             </w:t>
          </w:r>
        </w:p>
      </w:tc>
      <w:tc>
        <w:tcPr>
          <w:tcW w:w="1710" w:type="dxa"/>
          <w:vMerge w:val="restart"/>
          <w:vAlign w:val="center"/>
        </w:tcPr>
        <w:p w:rsidR="00FC56C3" w:rsidRPr="00EB154D" w:rsidRDefault="00451F88" w:rsidP="000C07F2">
          <w:pPr>
            <w:ind w:left="-180" w:firstLine="180"/>
            <w:jc w:val="right"/>
            <w:rPr>
              <w:rFonts w:ascii="Georgia" w:hAnsi="Georgia"/>
            </w:rPr>
          </w:pPr>
          <w:r>
            <w:rPr>
              <w:rFonts w:ascii="Georgia" w:hAnsi="Georgia"/>
              <w:noProof/>
              <w:lang w:val="en-US"/>
            </w:rPr>
            <mc:AlternateContent>
              <mc:Choice Requires="wps">
                <w:drawing>
                  <wp:anchor distT="0" distB="0" distL="114300" distR="114300" simplePos="0" relativeHeight="251654144" behindDoc="0" locked="0" layoutInCell="1" allowOverlap="1">
                    <wp:simplePos x="0" y="0"/>
                    <wp:positionH relativeFrom="column">
                      <wp:posOffset>882015</wp:posOffset>
                    </wp:positionH>
                    <wp:positionV relativeFrom="paragraph">
                      <wp:posOffset>340360</wp:posOffset>
                    </wp:positionV>
                    <wp:extent cx="1136650" cy="410210"/>
                    <wp:effectExtent l="0" t="0" r="0" b="889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6C3" w:rsidRPr="00452002" w:rsidRDefault="00FC56C3" w:rsidP="00452002">
                                <w:pPr>
                                  <w:rPr>
                                    <w:rFonts w:ascii="Calibri" w:hAnsi="Calibri" w:cs="Calibri"/>
                                    <w:sz w:val="14"/>
                                    <w:szCs w:val="14"/>
                                    <w:lang w:val="en-US"/>
                                  </w:rPr>
                                </w:pPr>
                                <w:r w:rsidRPr="00452002">
                                  <w:rPr>
                                    <w:rFonts w:ascii="Calisto MT" w:hAnsi="Calisto MT" w:cs="Calibri"/>
                                    <w:sz w:val="14"/>
                                    <w:szCs w:val="14"/>
                                    <w:lang w:val="en-US"/>
                                  </w:rPr>
                                  <w:t>Iranian Operation Research Society</w:t>
                                </w:r>
                                <w:r w:rsidRPr="00452002">
                                  <w:rPr>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_x0000_s1033" type="#_x0000_t202" style="position:absolute;left:0;text-align:left;margin-left:69.45pt;margin-top:26.8pt;width:89.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O9twIAAMI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" filled="f" stroked="f">
                    <v:textbox>
                      <w:txbxContent>
                        <w:p w:rsidR="00FC56C3" w:rsidRPr="00452002" w:rsidRDefault="00FC56C3" w:rsidP="00452002">
                          <w:pPr>
                            <w:rPr>
                              <w:rFonts w:ascii="Calibri" w:hAnsi="Calibri" w:cs="Calibri"/>
                              <w:sz w:val="14"/>
                              <w:szCs w:val="14"/>
                              <w:lang w:val="en-US"/>
                            </w:rPr>
                          </w:pPr>
                          <w:r w:rsidRPr="00452002">
                            <w:rPr>
                              <w:rFonts w:ascii="Calisto MT" w:hAnsi="Calisto MT" w:cs="Calibri"/>
                              <w:sz w:val="14"/>
                              <w:szCs w:val="14"/>
                              <w:lang w:val="en-US"/>
                            </w:rPr>
                            <w:t>Iranian Operation Research Society</w:t>
                          </w:r>
                          <w:r w:rsidRPr="00452002">
                            <w:rPr>
                              <w:color w:val="FF0000"/>
                              <w:sz w:val="16"/>
                              <w:szCs w:val="16"/>
                            </w:rPr>
                            <w:t xml:space="preserve"> </w:t>
                          </w:r>
                        </w:p>
                      </w:txbxContent>
                    </v:textbox>
                  </v:shape>
                </w:pict>
              </mc:Fallback>
            </mc:AlternateContent>
          </w:r>
        </w:p>
      </w:tc>
    </w:tr>
    <w:tr w:rsidR="00FC56C3" w:rsidRPr="00EB154D" w:rsidTr="00660ECC">
      <w:trPr>
        <w:cantSplit/>
        <w:trHeight w:val="232"/>
      </w:trPr>
      <w:tc>
        <w:tcPr>
          <w:tcW w:w="1530" w:type="dxa"/>
          <w:vMerge/>
        </w:tcPr>
        <w:p w:rsidR="00FC56C3" w:rsidRPr="00EB154D" w:rsidRDefault="00FC56C3" w:rsidP="00660ECC">
          <w:pPr>
            <w:rPr>
              <w:rFonts w:ascii="Georgia" w:hAnsi="Georgia"/>
            </w:rPr>
          </w:pPr>
        </w:p>
      </w:tc>
      <w:tc>
        <w:tcPr>
          <w:tcW w:w="6390" w:type="dxa"/>
          <w:vAlign w:val="bottom"/>
        </w:tcPr>
        <w:p w:rsidR="00FC56C3" w:rsidRPr="00EB154D" w:rsidRDefault="00FC56C3" w:rsidP="005F3179">
          <w:pPr>
            <w:pStyle w:val="Els-reprint-line"/>
            <w:tabs>
              <w:tab w:val="clear" w:pos="0"/>
              <w:tab w:val="left" w:pos="142"/>
            </w:tabs>
            <w:ind w:left="90" w:hanging="90"/>
            <w:rPr>
              <w:rFonts w:ascii="Georgia" w:hAnsi="Georgia"/>
            </w:rPr>
          </w:pPr>
          <w:r w:rsidRPr="00EB154D">
            <w:rPr>
              <w:rFonts w:ascii="Georgia" w:hAnsi="Georgia"/>
              <w:sz w:val="18"/>
            </w:rPr>
            <w:t>I</w:t>
          </w:r>
          <w:r>
            <w:rPr>
              <w:rFonts w:ascii="Georgia" w:hAnsi="Georgia"/>
              <w:sz w:val="18"/>
            </w:rPr>
            <w:t>OR</w:t>
          </w:r>
          <w:r w:rsidRPr="00452002">
            <w:rPr>
              <w:rFonts w:ascii="Georgia" w:hAnsi="Georgia"/>
              <w:sz w:val="18"/>
            </w:rPr>
            <w:t>C</w:t>
          </w:r>
          <w:r w:rsidRPr="00EB154D">
            <w:rPr>
              <w:rFonts w:ascii="Georgia" w:hAnsi="Georgia"/>
              <w:sz w:val="18"/>
            </w:rPr>
            <w:t xml:space="preserve"> 00 (2016) 000–000</w:t>
          </w:r>
        </w:p>
      </w:tc>
      <w:tc>
        <w:tcPr>
          <w:tcW w:w="1710" w:type="dxa"/>
          <w:vMerge/>
        </w:tcPr>
        <w:p w:rsidR="00FC56C3" w:rsidRPr="00EB154D" w:rsidRDefault="00FC56C3" w:rsidP="00660ECC">
          <w:pPr>
            <w:rPr>
              <w:rFonts w:ascii="Georgia" w:hAnsi="Georgia"/>
            </w:rPr>
          </w:pPr>
        </w:p>
      </w:tc>
    </w:tr>
  </w:tbl>
  <w:p w:rsidR="00FC56C3" w:rsidRDefault="00FC56C3">
    <w:pPr>
      <w:pStyle w:val="Header"/>
      <w:tabs>
        <w:tab w:val="left" w:pos="7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24222"/>
    <w:multiLevelType w:val="hybridMultilevel"/>
    <w:tmpl w:val="9F2CD740"/>
    <w:lvl w:ilvl="0" w:tplc="923C7C8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36E77F7D"/>
    <w:multiLevelType w:val="hybridMultilevel"/>
    <w:tmpl w:val="06C89094"/>
    <w:lvl w:ilvl="0" w:tplc="B0F64ADA">
      <w:start w:val="1"/>
      <w:numFmt w:val="decimal"/>
      <w:lvlText w:val="(%1)"/>
      <w:lvlJc w:val="left"/>
      <w:pPr>
        <w:ind w:left="786"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3ECC49C5"/>
    <w:multiLevelType w:val="hybridMultilevel"/>
    <w:tmpl w:val="3A38E7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467957BF"/>
    <w:multiLevelType w:val="hybridMultilevel"/>
    <w:tmpl w:val="D6A65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A544A"/>
    <w:multiLevelType w:val="singleLevel"/>
    <w:tmpl w:val="51162070"/>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71DA0B1C"/>
    <w:multiLevelType w:val="hybridMultilevel"/>
    <w:tmpl w:val="6DB409D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7EB11EA6"/>
    <w:multiLevelType w:val="hybridMultilevel"/>
    <w:tmpl w:val="494EB8D0"/>
    <w:lvl w:ilvl="0" w:tplc="67860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num>
  <w:num w:numId="5">
    <w:abstractNumId w:val="0"/>
  </w:num>
  <w:num w:numId="6">
    <w:abstractNumId w:val="3"/>
  </w:num>
  <w:num w:numId="7">
    <w:abstractNumId w:val="6"/>
  </w:num>
  <w:num w:numId="8">
    <w:abstractNumId w:val="2"/>
  </w:num>
  <w:num w:numId="9">
    <w:abstractNumId w:val="4"/>
  </w:num>
  <w:num w:numId="10">
    <w:abstractNumId w:val="4"/>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hyphenationZone w:val="425"/>
  <w:evenAndOddHeaders/>
  <w:characterSpacingControl w:val="doNotCompress"/>
  <w:hdrShapeDefaults>
    <o:shapedefaults v:ext="edit" spidmax="8193"/>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C18"/>
    <w:rsid w:val="00014F99"/>
    <w:rsid w:val="000373A2"/>
    <w:rsid w:val="000403B7"/>
    <w:rsid w:val="00040731"/>
    <w:rsid w:val="000427D7"/>
    <w:rsid w:val="00060B39"/>
    <w:rsid w:val="00067A5C"/>
    <w:rsid w:val="00084C5D"/>
    <w:rsid w:val="000A6946"/>
    <w:rsid w:val="000B5651"/>
    <w:rsid w:val="000C07F2"/>
    <w:rsid w:val="000E1E0D"/>
    <w:rsid w:val="000F1BDA"/>
    <w:rsid w:val="00104184"/>
    <w:rsid w:val="001225FC"/>
    <w:rsid w:val="00157D85"/>
    <w:rsid w:val="001A46E6"/>
    <w:rsid w:val="001A5DC9"/>
    <w:rsid w:val="001D539A"/>
    <w:rsid w:val="001F1D87"/>
    <w:rsid w:val="00212143"/>
    <w:rsid w:val="002142C5"/>
    <w:rsid w:val="002236F5"/>
    <w:rsid w:val="002677F9"/>
    <w:rsid w:val="002A07DB"/>
    <w:rsid w:val="002A401F"/>
    <w:rsid w:val="002B73BA"/>
    <w:rsid w:val="002E045B"/>
    <w:rsid w:val="002E71AD"/>
    <w:rsid w:val="00323263"/>
    <w:rsid w:val="00342637"/>
    <w:rsid w:val="003760CD"/>
    <w:rsid w:val="00380875"/>
    <w:rsid w:val="00380F1F"/>
    <w:rsid w:val="003A16FA"/>
    <w:rsid w:val="003A21B1"/>
    <w:rsid w:val="003B3009"/>
    <w:rsid w:val="003B4391"/>
    <w:rsid w:val="003D4E49"/>
    <w:rsid w:val="003D600F"/>
    <w:rsid w:val="004107E7"/>
    <w:rsid w:val="00424D72"/>
    <w:rsid w:val="0045125B"/>
    <w:rsid w:val="00451F88"/>
    <w:rsid w:val="00452002"/>
    <w:rsid w:val="00461DFD"/>
    <w:rsid w:val="00463980"/>
    <w:rsid w:val="00474C2D"/>
    <w:rsid w:val="004D2AF0"/>
    <w:rsid w:val="004D3918"/>
    <w:rsid w:val="00507D56"/>
    <w:rsid w:val="00527E68"/>
    <w:rsid w:val="0053651A"/>
    <w:rsid w:val="00550DAE"/>
    <w:rsid w:val="00570AB9"/>
    <w:rsid w:val="005967BF"/>
    <w:rsid w:val="00597716"/>
    <w:rsid w:val="005B3969"/>
    <w:rsid w:val="005C5900"/>
    <w:rsid w:val="005C6B22"/>
    <w:rsid w:val="005F3179"/>
    <w:rsid w:val="005F6562"/>
    <w:rsid w:val="00621B50"/>
    <w:rsid w:val="00643645"/>
    <w:rsid w:val="00643A36"/>
    <w:rsid w:val="00660DC1"/>
    <w:rsid w:val="00660ECC"/>
    <w:rsid w:val="00663C48"/>
    <w:rsid w:val="0066408B"/>
    <w:rsid w:val="00675E62"/>
    <w:rsid w:val="006773D1"/>
    <w:rsid w:val="00681A11"/>
    <w:rsid w:val="0069500D"/>
    <w:rsid w:val="006E25B4"/>
    <w:rsid w:val="006E399E"/>
    <w:rsid w:val="00734763"/>
    <w:rsid w:val="0074127D"/>
    <w:rsid w:val="0076448E"/>
    <w:rsid w:val="00797B1B"/>
    <w:rsid w:val="007A2CB6"/>
    <w:rsid w:val="007E6D7E"/>
    <w:rsid w:val="008066F9"/>
    <w:rsid w:val="008805A8"/>
    <w:rsid w:val="008B4C20"/>
    <w:rsid w:val="008E12BA"/>
    <w:rsid w:val="00901495"/>
    <w:rsid w:val="009146BD"/>
    <w:rsid w:val="00921A38"/>
    <w:rsid w:val="00921AA0"/>
    <w:rsid w:val="00947A30"/>
    <w:rsid w:val="00960545"/>
    <w:rsid w:val="00963B5F"/>
    <w:rsid w:val="009747E2"/>
    <w:rsid w:val="009A32AC"/>
    <w:rsid w:val="009C48E3"/>
    <w:rsid w:val="009E2383"/>
    <w:rsid w:val="00A4631B"/>
    <w:rsid w:val="00A97BF4"/>
    <w:rsid w:val="00AB365D"/>
    <w:rsid w:val="00AE6A3B"/>
    <w:rsid w:val="00B013F8"/>
    <w:rsid w:val="00B0691F"/>
    <w:rsid w:val="00B11365"/>
    <w:rsid w:val="00B52F0C"/>
    <w:rsid w:val="00B60419"/>
    <w:rsid w:val="00B633D8"/>
    <w:rsid w:val="00B807F7"/>
    <w:rsid w:val="00B8195A"/>
    <w:rsid w:val="00BB6E90"/>
    <w:rsid w:val="00BD2CE8"/>
    <w:rsid w:val="00BE2B9F"/>
    <w:rsid w:val="00C04D62"/>
    <w:rsid w:val="00C05C18"/>
    <w:rsid w:val="00C07B61"/>
    <w:rsid w:val="00C3058F"/>
    <w:rsid w:val="00C55978"/>
    <w:rsid w:val="00C5782B"/>
    <w:rsid w:val="00C9473B"/>
    <w:rsid w:val="00C96303"/>
    <w:rsid w:val="00CA2A57"/>
    <w:rsid w:val="00CB4430"/>
    <w:rsid w:val="00CF4D78"/>
    <w:rsid w:val="00D03B7D"/>
    <w:rsid w:val="00D04715"/>
    <w:rsid w:val="00D178C1"/>
    <w:rsid w:val="00D62EB1"/>
    <w:rsid w:val="00D82213"/>
    <w:rsid w:val="00D97ED3"/>
    <w:rsid w:val="00DC45D8"/>
    <w:rsid w:val="00E2726F"/>
    <w:rsid w:val="00E706CE"/>
    <w:rsid w:val="00EC2675"/>
    <w:rsid w:val="00EC3EB1"/>
    <w:rsid w:val="00EC54CA"/>
    <w:rsid w:val="00ED2739"/>
    <w:rsid w:val="00EE65DA"/>
    <w:rsid w:val="00F6015E"/>
    <w:rsid w:val="00F67B86"/>
    <w:rsid w:val="00F70C9B"/>
    <w:rsid w:val="00F91A56"/>
    <w:rsid w:val="00FA7FB7"/>
    <w:rsid w:val="00FC2B5F"/>
    <w:rsid w:val="00FC56C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6FA"/>
    <w:pPr>
      <w:widowControl w:val="0"/>
    </w:pPr>
    <w:rPr>
      <w:rFonts w:ascii="Times New Roman" w:eastAsia="SimSun" w:hAnsi="Times New Roman" w:cs="Times New Roman"/>
      <w:lang w:val="en-GB"/>
    </w:rPr>
  </w:style>
  <w:style w:type="paragraph" w:styleId="Heading1">
    <w:name w:val="heading 1"/>
    <w:basedOn w:val="Normal"/>
    <w:next w:val="Normal"/>
    <w:link w:val="Heading1Char"/>
    <w:uiPriority w:val="9"/>
    <w:qFormat/>
    <w:rsid w:val="00BE2B9F"/>
    <w:pPr>
      <w:keepNext/>
      <w:keepLines/>
      <w:spacing w:before="480"/>
      <w:outlineLvl w:val="0"/>
    </w:pPr>
    <w:rPr>
      <w:rFonts w:eastAsia="Times New Roman"/>
      <w:b/>
      <w:bCs/>
    </w:rPr>
  </w:style>
  <w:style w:type="paragraph" w:styleId="Heading2">
    <w:name w:val="heading 2"/>
    <w:basedOn w:val="Normal"/>
    <w:next w:val="Normal"/>
    <w:link w:val="Heading2Char"/>
    <w:uiPriority w:val="9"/>
    <w:unhideWhenUsed/>
    <w:qFormat/>
    <w:rsid w:val="00BE2B9F"/>
    <w:pPr>
      <w:keepNext/>
      <w:keepLines/>
      <w:spacing w:before="200"/>
      <w:outlineLvl w:val="1"/>
    </w:pPr>
    <w:rPr>
      <w:rFonts w:eastAsia="Times New Roman"/>
      <w:b/>
      <w:bCs/>
      <w:sz w:val="18"/>
      <w:szCs w:val="18"/>
    </w:rPr>
  </w:style>
  <w:style w:type="paragraph" w:styleId="Heading3">
    <w:name w:val="heading 3"/>
    <w:basedOn w:val="Normal"/>
    <w:next w:val="Normal"/>
    <w:link w:val="Heading3Char"/>
    <w:uiPriority w:val="9"/>
    <w:unhideWhenUsed/>
    <w:qFormat/>
    <w:rsid w:val="00BE2B9F"/>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C05C18"/>
    <w:pPr>
      <w:keepNext/>
      <w:numPr>
        <w:numId w:val="1"/>
      </w:numPr>
      <w:suppressAutoHyphens/>
      <w:spacing w:before="240" w:after="240" w:line="240" w:lineRule="exact"/>
    </w:pPr>
    <w:rPr>
      <w:rFonts w:ascii="Times New Roman" w:eastAsia="SimSun" w:hAnsi="Times New Roman" w:cs="Times New Roman"/>
      <w:b/>
    </w:rPr>
  </w:style>
  <w:style w:type="paragraph" w:customStyle="1" w:styleId="Els-2ndorder-head">
    <w:name w:val="Els-2ndorder-head"/>
    <w:next w:val="Els-body-text"/>
    <w:rsid w:val="00C05C18"/>
    <w:pPr>
      <w:keepNext/>
      <w:numPr>
        <w:ilvl w:val="1"/>
        <w:numId w:val="1"/>
      </w:numPr>
      <w:suppressAutoHyphens/>
      <w:spacing w:before="240" w:after="240" w:line="240" w:lineRule="exact"/>
    </w:pPr>
    <w:rPr>
      <w:rFonts w:ascii="Times New Roman" w:eastAsia="SimSun" w:hAnsi="Times New Roman" w:cs="Times New Roman"/>
      <w:i/>
    </w:rPr>
  </w:style>
  <w:style w:type="paragraph" w:customStyle="1" w:styleId="Els-3rdorder-head">
    <w:name w:val="Els-3rdorder-head"/>
    <w:next w:val="Els-body-text"/>
    <w:rsid w:val="00C05C18"/>
    <w:pPr>
      <w:keepNext/>
      <w:numPr>
        <w:ilvl w:val="2"/>
        <w:numId w:val="1"/>
      </w:numPr>
      <w:suppressAutoHyphens/>
      <w:spacing w:before="240" w:line="240" w:lineRule="exact"/>
    </w:pPr>
    <w:rPr>
      <w:rFonts w:ascii="Times New Roman" w:eastAsia="SimSun" w:hAnsi="Times New Roman" w:cs="Times New Roman"/>
      <w:i/>
    </w:rPr>
  </w:style>
  <w:style w:type="paragraph" w:customStyle="1" w:styleId="Els-4thorder-head">
    <w:name w:val="Els-4thorder-head"/>
    <w:next w:val="Els-body-text"/>
    <w:rsid w:val="00C05C18"/>
    <w:pPr>
      <w:keepNext/>
      <w:numPr>
        <w:ilvl w:val="3"/>
        <w:numId w:val="1"/>
      </w:numPr>
      <w:suppressAutoHyphens/>
      <w:spacing w:before="240" w:line="240" w:lineRule="exact"/>
    </w:pPr>
    <w:rPr>
      <w:rFonts w:ascii="Times New Roman" w:eastAsia="SimSun" w:hAnsi="Times New Roman" w:cs="Times New Roman"/>
      <w:i/>
    </w:rPr>
  </w:style>
  <w:style w:type="paragraph" w:customStyle="1" w:styleId="Els-Abstract-head">
    <w:name w:val="Els-Abstract-head"/>
    <w:next w:val="Normal"/>
    <w:rsid w:val="00C05C18"/>
    <w:pPr>
      <w:keepNext/>
      <w:pBdr>
        <w:top w:val="single" w:sz="4" w:space="10" w:color="auto"/>
      </w:pBdr>
      <w:suppressAutoHyphens/>
      <w:spacing w:after="220" w:line="220" w:lineRule="exact"/>
    </w:pPr>
    <w:rPr>
      <w:rFonts w:ascii="Times New Roman" w:eastAsia="SimSun" w:hAnsi="Times New Roman" w:cs="Times New Roman"/>
      <w:b/>
      <w:sz w:val="18"/>
    </w:rPr>
  </w:style>
  <w:style w:type="paragraph" w:customStyle="1" w:styleId="Els-Abstract-text">
    <w:name w:val="Els-Abstract-text"/>
    <w:next w:val="Normal"/>
    <w:rsid w:val="00C05C18"/>
    <w:pPr>
      <w:spacing w:line="220" w:lineRule="exact"/>
      <w:jc w:val="both"/>
    </w:pPr>
    <w:rPr>
      <w:rFonts w:ascii="Times New Roman" w:eastAsia="SimSun" w:hAnsi="Times New Roman" w:cs="Times New Roman"/>
      <w:sz w:val="18"/>
    </w:rPr>
  </w:style>
  <w:style w:type="paragraph" w:customStyle="1" w:styleId="Els-Affiliation">
    <w:name w:val="Els-Affiliation"/>
    <w:next w:val="Els-Abstract-head"/>
    <w:rsid w:val="00C05C18"/>
    <w:pPr>
      <w:suppressAutoHyphens/>
      <w:spacing w:line="200" w:lineRule="exact"/>
      <w:jc w:val="center"/>
    </w:pPr>
    <w:rPr>
      <w:rFonts w:ascii="Times New Roman" w:eastAsia="SimSun" w:hAnsi="Times New Roman" w:cs="Times New Roman"/>
      <w:i/>
      <w:noProof/>
      <w:sz w:val="16"/>
    </w:rPr>
  </w:style>
  <w:style w:type="paragraph" w:customStyle="1" w:styleId="Els-Author">
    <w:name w:val="Els-Author"/>
    <w:next w:val="Normal"/>
    <w:rsid w:val="00C05C18"/>
    <w:pPr>
      <w:keepNext/>
      <w:suppressAutoHyphens/>
      <w:spacing w:after="160" w:line="300" w:lineRule="exact"/>
      <w:jc w:val="center"/>
    </w:pPr>
    <w:rPr>
      <w:rFonts w:ascii="Times New Roman" w:eastAsia="SimSun" w:hAnsi="Times New Roman" w:cs="Times New Roman"/>
      <w:noProof/>
      <w:sz w:val="26"/>
    </w:rPr>
  </w:style>
  <w:style w:type="paragraph" w:customStyle="1" w:styleId="Els-body-text">
    <w:name w:val="Els-body-text"/>
    <w:rsid w:val="00C05C18"/>
    <w:pPr>
      <w:spacing w:line="240" w:lineRule="exact"/>
      <w:ind w:firstLine="238"/>
      <w:jc w:val="both"/>
    </w:pPr>
    <w:rPr>
      <w:rFonts w:ascii="Times New Roman" w:eastAsia="SimSun" w:hAnsi="Times New Roman" w:cs="Times New Roman"/>
    </w:rPr>
  </w:style>
  <w:style w:type="paragraph" w:customStyle="1" w:styleId="Els-caption">
    <w:name w:val="Els-caption"/>
    <w:rsid w:val="00C05C18"/>
    <w:pPr>
      <w:keepLines/>
      <w:spacing w:before="200" w:after="240" w:line="200" w:lineRule="exact"/>
    </w:pPr>
    <w:rPr>
      <w:rFonts w:ascii="Times New Roman" w:eastAsia="SimSun" w:hAnsi="Times New Roman" w:cs="Times New Roman"/>
      <w:sz w:val="16"/>
    </w:rPr>
  </w:style>
  <w:style w:type="paragraph" w:customStyle="1" w:styleId="Els-footnote">
    <w:name w:val="Els-footnote"/>
    <w:rsid w:val="00C05C18"/>
    <w:pPr>
      <w:keepLines/>
      <w:widowControl w:val="0"/>
      <w:spacing w:line="200" w:lineRule="exact"/>
      <w:ind w:firstLine="240"/>
      <w:jc w:val="both"/>
    </w:pPr>
    <w:rPr>
      <w:rFonts w:ascii="Times New Roman" w:eastAsia="SimSun" w:hAnsi="Times New Roman" w:cs="Times New Roman"/>
      <w:sz w:val="16"/>
    </w:rPr>
  </w:style>
  <w:style w:type="paragraph" w:customStyle="1" w:styleId="Els-keywords">
    <w:name w:val="Els-keywords"/>
    <w:next w:val="Normal"/>
    <w:rsid w:val="00C05C18"/>
    <w:pPr>
      <w:pBdr>
        <w:bottom w:val="single" w:sz="4" w:space="10" w:color="auto"/>
      </w:pBdr>
      <w:spacing w:after="200" w:line="200" w:lineRule="exact"/>
    </w:pPr>
    <w:rPr>
      <w:rFonts w:ascii="Times New Roman" w:eastAsia="SimSun" w:hAnsi="Times New Roman" w:cs="Times New Roman"/>
      <w:noProof/>
      <w:sz w:val="16"/>
    </w:rPr>
  </w:style>
  <w:style w:type="paragraph" w:customStyle="1" w:styleId="Els-reference-head">
    <w:name w:val="Els-reference-head"/>
    <w:next w:val="Normal"/>
    <w:rsid w:val="00C05C18"/>
    <w:pPr>
      <w:keepNext/>
      <w:spacing w:before="480" w:after="200" w:line="220" w:lineRule="exact"/>
    </w:pPr>
    <w:rPr>
      <w:rFonts w:ascii="Times New Roman" w:eastAsia="SimSun" w:hAnsi="Times New Roman" w:cs="Times New Roman"/>
      <w:b/>
    </w:rPr>
  </w:style>
  <w:style w:type="paragraph" w:customStyle="1" w:styleId="Els-reprint-line">
    <w:name w:val="Els-reprint-line"/>
    <w:basedOn w:val="Normal"/>
    <w:rsid w:val="00C05C18"/>
    <w:pPr>
      <w:tabs>
        <w:tab w:val="left" w:pos="0"/>
        <w:tab w:val="center" w:pos="5443"/>
      </w:tabs>
      <w:jc w:val="center"/>
    </w:pPr>
    <w:rPr>
      <w:sz w:val="16"/>
    </w:rPr>
  </w:style>
  <w:style w:type="paragraph" w:customStyle="1" w:styleId="Els-table-text">
    <w:name w:val="Els-table-text"/>
    <w:rsid w:val="00C05C18"/>
    <w:pPr>
      <w:spacing w:after="80" w:line="200" w:lineRule="exact"/>
    </w:pPr>
    <w:rPr>
      <w:rFonts w:ascii="Times New Roman" w:eastAsia="SimSun" w:hAnsi="Times New Roman" w:cs="Times New Roman"/>
      <w:sz w:val="16"/>
    </w:rPr>
  </w:style>
  <w:style w:type="paragraph" w:customStyle="1" w:styleId="Els-Title">
    <w:name w:val="Els-Title"/>
    <w:next w:val="Els-Author"/>
    <w:autoRedefine/>
    <w:rsid w:val="00B11365"/>
    <w:pPr>
      <w:widowControl w:val="0"/>
      <w:suppressAutoHyphens/>
      <w:spacing w:line="400" w:lineRule="exact"/>
      <w:ind w:left="90" w:hanging="90"/>
      <w:jc w:val="center"/>
    </w:pPr>
    <w:rPr>
      <w:rFonts w:ascii="Times New Roman" w:eastAsia="SimSun" w:hAnsi="Times New Roman" w:cs="Times New Roman"/>
      <w:sz w:val="34"/>
    </w:rPr>
  </w:style>
  <w:style w:type="paragraph" w:styleId="Header">
    <w:name w:val="header"/>
    <w:link w:val="HeaderChar"/>
    <w:semiHidden/>
    <w:rsid w:val="00C05C18"/>
    <w:pPr>
      <w:tabs>
        <w:tab w:val="center" w:pos="4706"/>
        <w:tab w:val="right" w:pos="9356"/>
      </w:tabs>
      <w:spacing w:after="240" w:line="200" w:lineRule="atLeast"/>
    </w:pPr>
    <w:rPr>
      <w:rFonts w:ascii="Times New Roman" w:eastAsia="SimSun" w:hAnsi="Times New Roman" w:cs="Times New Roman"/>
      <w:i/>
      <w:noProof/>
      <w:sz w:val="16"/>
    </w:rPr>
  </w:style>
  <w:style w:type="character" w:customStyle="1" w:styleId="HeaderChar">
    <w:name w:val="Header Char"/>
    <w:link w:val="Header"/>
    <w:semiHidden/>
    <w:rsid w:val="00C05C18"/>
    <w:rPr>
      <w:rFonts w:ascii="Times New Roman" w:eastAsia="SimSun" w:hAnsi="Times New Roman" w:cs="Times New Roman"/>
      <w:i/>
      <w:noProof/>
      <w:sz w:val="16"/>
      <w:szCs w:val="20"/>
    </w:rPr>
  </w:style>
  <w:style w:type="paragraph" w:styleId="FootnoteText">
    <w:name w:val="footnote text"/>
    <w:basedOn w:val="Normal"/>
    <w:link w:val="FootnoteTextChar"/>
    <w:semiHidden/>
    <w:rsid w:val="00C05C18"/>
    <w:rPr>
      <w:rFonts w:ascii="Univers" w:hAnsi="Univers"/>
    </w:rPr>
  </w:style>
  <w:style w:type="character" w:customStyle="1" w:styleId="FootnoteTextChar">
    <w:name w:val="Footnote Text Char"/>
    <w:link w:val="FootnoteText"/>
    <w:semiHidden/>
    <w:rsid w:val="00C05C18"/>
    <w:rPr>
      <w:rFonts w:ascii="Univers" w:eastAsia="SimSun" w:hAnsi="Univers" w:cs="Times New Roman"/>
      <w:sz w:val="20"/>
      <w:szCs w:val="20"/>
      <w:lang w:val="en-GB"/>
    </w:rPr>
  </w:style>
  <w:style w:type="character" w:styleId="Hyperlink">
    <w:name w:val="Hyperlink"/>
    <w:semiHidden/>
    <w:rsid w:val="00C05C18"/>
    <w:rPr>
      <w:color w:val="auto"/>
      <w:sz w:val="16"/>
      <w:u w:val="none"/>
    </w:rPr>
  </w:style>
  <w:style w:type="character" w:styleId="PageNumber">
    <w:name w:val="page number"/>
    <w:semiHidden/>
    <w:rsid w:val="00C05C18"/>
    <w:rPr>
      <w:sz w:val="16"/>
    </w:rPr>
  </w:style>
  <w:style w:type="paragraph" w:customStyle="1" w:styleId="ColorfulList-Accent11">
    <w:name w:val="Colorful List - Accent 11"/>
    <w:basedOn w:val="Normal"/>
    <w:qFormat/>
    <w:rsid w:val="00C05C18"/>
    <w:pPr>
      <w:widowControl/>
      <w:ind w:left="720"/>
    </w:pPr>
    <w:rPr>
      <w:rFonts w:ascii="Arial" w:eastAsia="Batang" w:hAnsi="Arial"/>
      <w:sz w:val="22"/>
      <w:szCs w:val="24"/>
      <w:lang w:val="en-US" w:eastAsia="ko-KR"/>
    </w:rPr>
  </w:style>
  <w:style w:type="table" w:styleId="TableGrid">
    <w:name w:val="Table Grid"/>
    <w:basedOn w:val="TableNormal"/>
    <w:uiPriority w:val="59"/>
    <w:rsid w:val="00C05C18"/>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066F9"/>
    <w:pPr>
      <w:tabs>
        <w:tab w:val="center" w:pos="4680"/>
        <w:tab w:val="right" w:pos="9360"/>
      </w:tabs>
    </w:pPr>
  </w:style>
  <w:style w:type="character" w:customStyle="1" w:styleId="FooterChar">
    <w:name w:val="Footer Char"/>
    <w:link w:val="Footer"/>
    <w:uiPriority w:val="99"/>
    <w:rsid w:val="008066F9"/>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C04D62"/>
    <w:rPr>
      <w:rFonts w:ascii="Tahoma" w:hAnsi="Tahoma" w:cs="Tahoma"/>
      <w:sz w:val="16"/>
      <w:szCs w:val="16"/>
    </w:rPr>
  </w:style>
  <w:style w:type="character" w:customStyle="1" w:styleId="BalloonTextChar">
    <w:name w:val="Balloon Text Char"/>
    <w:link w:val="BalloonText"/>
    <w:uiPriority w:val="99"/>
    <w:semiHidden/>
    <w:rsid w:val="00C04D62"/>
    <w:rPr>
      <w:rFonts w:ascii="Tahoma" w:eastAsia="SimSun" w:hAnsi="Tahoma" w:cs="Tahoma"/>
      <w:sz w:val="16"/>
      <w:szCs w:val="16"/>
      <w:lang w:val="en-GB"/>
    </w:rPr>
  </w:style>
  <w:style w:type="character" w:styleId="FootnoteReference">
    <w:name w:val="footnote reference"/>
    <w:uiPriority w:val="99"/>
    <w:semiHidden/>
    <w:unhideWhenUsed/>
    <w:rsid w:val="00C04D62"/>
    <w:rPr>
      <w:vertAlign w:val="superscript"/>
    </w:rPr>
  </w:style>
  <w:style w:type="paragraph" w:styleId="ListParagraph">
    <w:name w:val="List Paragraph"/>
    <w:basedOn w:val="Normal"/>
    <w:uiPriority w:val="34"/>
    <w:qFormat/>
    <w:rsid w:val="001225FC"/>
    <w:pPr>
      <w:ind w:left="720"/>
      <w:contextualSpacing/>
    </w:pPr>
  </w:style>
  <w:style w:type="paragraph" w:customStyle="1" w:styleId="matdakheljadval">
    <w:name w:val="mat dakhel jadval"/>
    <w:basedOn w:val="Normal"/>
    <w:qFormat/>
    <w:rsid w:val="0076448E"/>
    <w:pPr>
      <w:widowControl/>
      <w:bidi/>
      <w:jc w:val="center"/>
    </w:pPr>
    <w:rPr>
      <w:rFonts w:eastAsia="Calibri" w:cs="B Nazanin"/>
      <w:sz w:val="24"/>
      <w:szCs w:val="24"/>
      <w:lang w:val="en-US" w:bidi="fa-IR"/>
    </w:rPr>
  </w:style>
  <w:style w:type="paragraph" w:customStyle="1" w:styleId="references">
    <w:name w:val="references"/>
    <w:rsid w:val="00EC3EB1"/>
    <w:pPr>
      <w:spacing w:after="50" w:line="180" w:lineRule="exact"/>
      <w:jc w:val="both"/>
    </w:pPr>
    <w:rPr>
      <w:rFonts w:ascii="Times New Roman" w:eastAsia="MS Mincho" w:hAnsi="Times New Roman" w:cs="Times New Roman"/>
      <w:noProof/>
      <w:sz w:val="16"/>
      <w:szCs w:val="16"/>
    </w:rPr>
  </w:style>
  <w:style w:type="character" w:customStyle="1" w:styleId="Heading1Char">
    <w:name w:val="Heading 1 Char"/>
    <w:link w:val="Heading1"/>
    <w:uiPriority w:val="9"/>
    <w:rsid w:val="00BE2B9F"/>
    <w:rPr>
      <w:rFonts w:ascii="Times New Roman" w:eastAsia="Times New Roman" w:hAnsi="Times New Roman" w:cs="Times New Roman"/>
      <w:b/>
      <w:bCs/>
      <w:sz w:val="20"/>
      <w:szCs w:val="20"/>
      <w:lang w:val="en-GB"/>
    </w:rPr>
  </w:style>
  <w:style w:type="character" w:customStyle="1" w:styleId="Heading2Char">
    <w:name w:val="Heading 2 Char"/>
    <w:link w:val="Heading2"/>
    <w:uiPriority w:val="9"/>
    <w:rsid w:val="00BE2B9F"/>
    <w:rPr>
      <w:rFonts w:ascii="Times New Roman" w:eastAsia="Times New Roman" w:hAnsi="Times New Roman" w:cs="Times New Roman"/>
      <w:b/>
      <w:bCs/>
      <w:sz w:val="18"/>
      <w:szCs w:val="18"/>
      <w:lang w:val="en-GB"/>
    </w:rPr>
  </w:style>
  <w:style w:type="character" w:customStyle="1" w:styleId="Heading3Char">
    <w:name w:val="Heading 3 Char"/>
    <w:link w:val="Heading3"/>
    <w:uiPriority w:val="9"/>
    <w:rsid w:val="00BE2B9F"/>
    <w:rPr>
      <w:rFonts w:ascii="Times New Roman" w:eastAsia="Times New Roman" w:hAnsi="Times New Roman" w:cs="Times New Roman"/>
      <w:b/>
      <w:bCs/>
      <w:sz w:val="20"/>
      <w:szCs w:val="20"/>
      <w:lang w:val="en-GB"/>
    </w:rPr>
  </w:style>
  <w:style w:type="paragraph" w:styleId="NoSpacing">
    <w:name w:val="No Spacing"/>
    <w:uiPriority w:val="1"/>
    <w:qFormat/>
    <w:rsid w:val="001F1D87"/>
    <w:rPr>
      <w:rFonts w:cs="Times New Roman"/>
      <w:sz w:val="22"/>
      <w:szCs w:val="22"/>
      <w:lang w:val="sv-SE"/>
    </w:rPr>
  </w:style>
  <w:style w:type="paragraph" w:customStyle="1" w:styleId="Default">
    <w:name w:val="Default"/>
    <w:rsid w:val="00B807F7"/>
    <w:pPr>
      <w:autoSpaceDE w:val="0"/>
      <w:autoSpaceDN w:val="0"/>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380875"/>
  </w:style>
  <w:style w:type="character" w:customStyle="1" w:styleId="EndnoteTextChar">
    <w:name w:val="Endnote Text Char"/>
    <w:link w:val="EndnoteText"/>
    <w:uiPriority w:val="99"/>
    <w:semiHidden/>
    <w:rsid w:val="00380875"/>
    <w:rPr>
      <w:rFonts w:ascii="Times New Roman" w:eastAsia="SimSun" w:hAnsi="Times New Roman" w:cs="Times New Roman"/>
      <w:lang w:val="en-GB" w:eastAsia="en-US"/>
    </w:rPr>
  </w:style>
  <w:style w:type="character" w:styleId="EndnoteReference">
    <w:name w:val="endnote reference"/>
    <w:uiPriority w:val="99"/>
    <w:semiHidden/>
    <w:unhideWhenUsed/>
    <w:rsid w:val="00380875"/>
    <w:rPr>
      <w:vertAlign w:val="superscript"/>
    </w:rPr>
  </w:style>
  <w:style w:type="character" w:styleId="CommentReference">
    <w:name w:val="annotation reference"/>
    <w:uiPriority w:val="99"/>
    <w:semiHidden/>
    <w:unhideWhenUsed/>
    <w:rsid w:val="00380875"/>
    <w:rPr>
      <w:sz w:val="16"/>
      <w:szCs w:val="16"/>
    </w:rPr>
  </w:style>
  <w:style w:type="paragraph" w:styleId="CommentText">
    <w:name w:val="annotation text"/>
    <w:basedOn w:val="Normal"/>
    <w:link w:val="CommentTextChar"/>
    <w:uiPriority w:val="99"/>
    <w:semiHidden/>
    <w:unhideWhenUsed/>
    <w:rsid w:val="00380875"/>
  </w:style>
  <w:style w:type="character" w:customStyle="1" w:styleId="CommentTextChar">
    <w:name w:val="Comment Text Char"/>
    <w:link w:val="CommentText"/>
    <w:uiPriority w:val="99"/>
    <w:semiHidden/>
    <w:rsid w:val="00380875"/>
    <w:rPr>
      <w:rFonts w:ascii="Times New Roman" w:eastAsia="SimSu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380875"/>
    <w:rPr>
      <w:b/>
      <w:bCs/>
    </w:rPr>
  </w:style>
  <w:style w:type="character" w:customStyle="1" w:styleId="CommentSubjectChar">
    <w:name w:val="Comment Subject Char"/>
    <w:link w:val="CommentSubject"/>
    <w:uiPriority w:val="99"/>
    <w:semiHidden/>
    <w:rsid w:val="00380875"/>
    <w:rPr>
      <w:rFonts w:ascii="Times New Roman" w:eastAsia="SimSun" w:hAnsi="Times New Roman" w:cs="Times New Roman"/>
      <w:b/>
      <w:bCs/>
      <w:lang w:val="en-GB" w:eastAsia="en-US"/>
    </w:rPr>
  </w:style>
  <w:style w:type="character" w:customStyle="1" w:styleId="st1">
    <w:name w:val="st1"/>
    <w:rsid w:val="00380875"/>
  </w:style>
  <w:style w:type="character" w:styleId="PlaceholderText">
    <w:name w:val="Placeholder Text"/>
    <w:basedOn w:val="DefaultParagraphFont"/>
    <w:uiPriority w:val="99"/>
    <w:semiHidden/>
    <w:rsid w:val="003760C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6FA"/>
    <w:pPr>
      <w:widowControl w:val="0"/>
    </w:pPr>
    <w:rPr>
      <w:rFonts w:ascii="Times New Roman" w:eastAsia="SimSun" w:hAnsi="Times New Roman" w:cs="Times New Roman"/>
      <w:lang w:val="en-GB"/>
    </w:rPr>
  </w:style>
  <w:style w:type="paragraph" w:styleId="Heading1">
    <w:name w:val="heading 1"/>
    <w:basedOn w:val="Normal"/>
    <w:next w:val="Normal"/>
    <w:link w:val="Heading1Char"/>
    <w:uiPriority w:val="9"/>
    <w:qFormat/>
    <w:rsid w:val="00BE2B9F"/>
    <w:pPr>
      <w:keepNext/>
      <w:keepLines/>
      <w:spacing w:before="480"/>
      <w:outlineLvl w:val="0"/>
    </w:pPr>
    <w:rPr>
      <w:rFonts w:eastAsia="Times New Roman"/>
      <w:b/>
      <w:bCs/>
    </w:rPr>
  </w:style>
  <w:style w:type="paragraph" w:styleId="Heading2">
    <w:name w:val="heading 2"/>
    <w:basedOn w:val="Normal"/>
    <w:next w:val="Normal"/>
    <w:link w:val="Heading2Char"/>
    <w:uiPriority w:val="9"/>
    <w:unhideWhenUsed/>
    <w:qFormat/>
    <w:rsid w:val="00BE2B9F"/>
    <w:pPr>
      <w:keepNext/>
      <w:keepLines/>
      <w:spacing w:before="200"/>
      <w:outlineLvl w:val="1"/>
    </w:pPr>
    <w:rPr>
      <w:rFonts w:eastAsia="Times New Roman"/>
      <w:b/>
      <w:bCs/>
      <w:sz w:val="18"/>
      <w:szCs w:val="18"/>
    </w:rPr>
  </w:style>
  <w:style w:type="paragraph" w:styleId="Heading3">
    <w:name w:val="heading 3"/>
    <w:basedOn w:val="Normal"/>
    <w:next w:val="Normal"/>
    <w:link w:val="Heading3Char"/>
    <w:uiPriority w:val="9"/>
    <w:unhideWhenUsed/>
    <w:qFormat/>
    <w:rsid w:val="00BE2B9F"/>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C05C18"/>
    <w:pPr>
      <w:keepNext/>
      <w:numPr>
        <w:numId w:val="1"/>
      </w:numPr>
      <w:suppressAutoHyphens/>
      <w:spacing w:before="240" w:after="240" w:line="240" w:lineRule="exact"/>
    </w:pPr>
    <w:rPr>
      <w:rFonts w:ascii="Times New Roman" w:eastAsia="SimSun" w:hAnsi="Times New Roman" w:cs="Times New Roman"/>
      <w:b/>
    </w:rPr>
  </w:style>
  <w:style w:type="paragraph" w:customStyle="1" w:styleId="Els-2ndorder-head">
    <w:name w:val="Els-2ndorder-head"/>
    <w:next w:val="Els-body-text"/>
    <w:rsid w:val="00C05C18"/>
    <w:pPr>
      <w:keepNext/>
      <w:numPr>
        <w:ilvl w:val="1"/>
        <w:numId w:val="1"/>
      </w:numPr>
      <w:suppressAutoHyphens/>
      <w:spacing w:before="240" w:after="240" w:line="240" w:lineRule="exact"/>
    </w:pPr>
    <w:rPr>
      <w:rFonts w:ascii="Times New Roman" w:eastAsia="SimSun" w:hAnsi="Times New Roman" w:cs="Times New Roman"/>
      <w:i/>
    </w:rPr>
  </w:style>
  <w:style w:type="paragraph" w:customStyle="1" w:styleId="Els-3rdorder-head">
    <w:name w:val="Els-3rdorder-head"/>
    <w:next w:val="Els-body-text"/>
    <w:rsid w:val="00C05C18"/>
    <w:pPr>
      <w:keepNext/>
      <w:numPr>
        <w:ilvl w:val="2"/>
        <w:numId w:val="1"/>
      </w:numPr>
      <w:suppressAutoHyphens/>
      <w:spacing w:before="240" w:line="240" w:lineRule="exact"/>
    </w:pPr>
    <w:rPr>
      <w:rFonts w:ascii="Times New Roman" w:eastAsia="SimSun" w:hAnsi="Times New Roman" w:cs="Times New Roman"/>
      <w:i/>
    </w:rPr>
  </w:style>
  <w:style w:type="paragraph" w:customStyle="1" w:styleId="Els-4thorder-head">
    <w:name w:val="Els-4thorder-head"/>
    <w:next w:val="Els-body-text"/>
    <w:rsid w:val="00C05C18"/>
    <w:pPr>
      <w:keepNext/>
      <w:numPr>
        <w:ilvl w:val="3"/>
        <w:numId w:val="1"/>
      </w:numPr>
      <w:suppressAutoHyphens/>
      <w:spacing w:before="240" w:line="240" w:lineRule="exact"/>
    </w:pPr>
    <w:rPr>
      <w:rFonts w:ascii="Times New Roman" w:eastAsia="SimSun" w:hAnsi="Times New Roman" w:cs="Times New Roman"/>
      <w:i/>
    </w:rPr>
  </w:style>
  <w:style w:type="paragraph" w:customStyle="1" w:styleId="Els-Abstract-head">
    <w:name w:val="Els-Abstract-head"/>
    <w:next w:val="Normal"/>
    <w:rsid w:val="00C05C18"/>
    <w:pPr>
      <w:keepNext/>
      <w:pBdr>
        <w:top w:val="single" w:sz="4" w:space="10" w:color="auto"/>
      </w:pBdr>
      <w:suppressAutoHyphens/>
      <w:spacing w:after="220" w:line="220" w:lineRule="exact"/>
    </w:pPr>
    <w:rPr>
      <w:rFonts w:ascii="Times New Roman" w:eastAsia="SimSun" w:hAnsi="Times New Roman" w:cs="Times New Roman"/>
      <w:b/>
      <w:sz w:val="18"/>
    </w:rPr>
  </w:style>
  <w:style w:type="paragraph" w:customStyle="1" w:styleId="Els-Abstract-text">
    <w:name w:val="Els-Abstract-text"/>
    <w:next w:val="Normal"/>
    <w:rsid w:val="00C05C18"/>
    <w:pPr>
      <w:spacing w:line="220" w:lineRule="exact"/>
      <w:jc w:val="both"/>
    </w:pPr>
    <w:rPr>
      <w:rFonts w:ascii="Times New Roman" w:eastAsia="SimSun" w:hAnsi="Times New Roman" w:cs="Times New Roman"/>
      <w:sz w:val="18"/>
    </w:rPr>
  </w:style>
  <w:style w:type="paragraph" w:customStyle="1" w:styleId="Els-Affiliation">
    <w:name w:val="Els-Affiliation"/>
    <w:next w:val="Els-Abstract-head"/>
    <w:rsid w:val="00C05C18"/>
    <w:pPr>
      <w:suppressAutoHyphens/>
      <w:spacing w:line="200" w:lineRule="exact"/>
      <w:jc w:val="center"/>
    </w:pPr>
    <w:rPr>
      <w:rFonts w:ascii="Times New Roman" w:eastAsia="SimSun" w:hAnsi="Times New Roman" w:cs="Times New Roman"/>
      <w:i/>
      <w:noProof/>
      <w:sz w:val="16"/>
    </w:rPr>
  </w:style>
  <w:style w:type="paragraph" w:customStyle="1" w:styleId="Els-Author">
    <w:name w:val="Els-Author"/>
    <w:next w:val="Normal"/>
    <w:rsid w:val="00C05C18"/>
    <w:pPr>
      <w:keepNext/>
      <w:suppressAutoHyphens/>
      <w:spacing w:after="160" w:line="300" w:lineRule="exact"/>
      <w:jc w:val="center"/>
    </w:pPr>
    <w:rPr>
      <w:rFonts w:ascii="Times New Roman" w:eastAsia="SimSun" w:hAnsi="Times New Roman" w:cs="Times New Roman"/>
      <w:noProof/>
      <w:sz w:val="26"/>
    </w:rPr>
  </w:style>
  <w:style w:type="paragraph" w:customStyle="1" w:styleId="Els-body-text">
    <w:name w:val="Els-body-text"/>
    <w:rsid w:val="00C05C18"/>
    <w:pPr>
      <w:spacing w:line="240" w:lineRule="exact"/>
      <w:ind w:firstLine="238"/>
      <w:jc w:val="both"/>
    </w:pPr>
    <w:rPr>
      <w:rFonts w:ascii="Times New Roman" w:eastAsia="SimSun" w:hAnsi="Times New Roman" w:cs="Times New Roman"/>
    </w:rPr>
  </w:style>
  <w:style w:type="paragraph" w:customStyle="1" w:styleId="Els-caption">
    <w:name w:val="Els-caption"/>
    <w:rsid w:val="00C05C18"/>
    <w:pPr>
      <w:keepLines/>
      <w:spacing w:before="200" w:after="240" w:line="200" w:lineRule="exact"/>
    </w:pPr>
    <w:rPr>
      <w:rFonts w:ascii="Times New Roman" w:eastAsia="SimSun" w:hAnsi="Times New Roman" w:cs="Times New Roman"/>
      <w:sz w:val="16"/>
    </w:rPr>
  </w:style>
  <w:style w:type="paragraph" w:customStyle="1" w:styleId="Els-footnote">
    <w:name w:val="Els-footnote"/>
    <w:rsid w:val="00C05C18"/>
    <w:pPr>
      <w:keepLines/>
      <w:widowControl w:val="0"/>
      <w:spacing w:line="200" w:lineRule="exact"/>
      <w:ind w:firstLine="240"/>
      <w:jc w:val="both"/>
    </w:pPr>
    <w:rPr>
      <w:rFonts w:ascii="Times New Roman" w:eastAsia="SimSun" w:hAnsi="Times New Roman" w:cs="Times New Roman"/>
      <w:sz w:val="16"/>
    </w:rPr>
  </w:style>
  <w:style w:type="paragraph" w:customStyle="1" w:styleId="Els-keywords">
    <w:name w:val="Els-keywords"/>
    <w:next w:val="Normal"/>
    <w:rsid w:val="00C05C18"/>
    <w:pPr>
      <w:pBdr>
        <w:bottom w:val="single" w:sz="4" w:space="10" w:color="auto"/>
      </w:pBdr>
      <w:spacing w:after="200" w:line="200" w:lineRule="exact"/>
    </w:pPr>
    <w:rPr>
      <w:rFonts w:ascii="Times New Roman" w:eastAsia="SimSun" w:hAnsi="Times New Roman" w:cs="Times New Roman"/>
      <w:noProof/>
      <w:sz w:val="16"/>
    </w:rPr>
  </w:style>
  <w:style w:type="paragraph" w:customStyle="1" w:styleId="Els-reference-head">
    <w:name w:val="Els-reference-head"/>
    <w:next w:val="Normal"/>
    <w:rsid w:val="00C05C18"/>
    <w:pPr>
      <w:keepNext/>
      <w:spacing w:before="480" w:after="200" w:line="220" w:lineRule="exact"/>
    </w:pPr>
    <w:rPr>
      <w:rFonts w:ascii="Times New Roman" w:eastAsia="SimSun" w:hAnsi="Times New Roman" w:cs="Times New Roman"/>
      <w:b/>
    </w:rPr>
  </w:style>
  <w:style w:type="paragraph" w:customStyle="1" w:styleId="Els-reprint-line">
    <w:name w:val="Els-reprint-line"/>
    <w:basedOn w:val="Normal"/>
    <w:rsid w:val="00C05C18"/>
    <w:pPr>
      <w:tabs>
        <w:tab w:val="left" w:pos="0"/>
        <w:tab w:val="center" w:pos="5443"/>
      </w:tabs>
      <w:jc w:val="center"/>
    </w:pPr>
    <w:rPr>
      <w:sz w:val="16"/>
    </w:rPr>
  </w:style>
  <w:style w:type="paragraph" w:customStyle="1" w:styleId="Els-table-text">
    <w:name w:val="Els-table-text"/>
    <w:rsid w:val="00C05C18"/>
    <w:pPr>
      <w:spacing w:after="80" w:line="200" w:lineRule="exact"/>
    </w:pPr>
    <w:rPr>
      <w:rFonts w:ascii="Times New Roman" w:eastAsia="SimSun" w:hAnsi="Times New Roman" w:cs="Times New Roman"/>
      <w:sz w:val="16"/>
    </w:rPr>
  </w:style>
  <w:style w:type="paragraph" w:customStyle="1" w:styleId="Els-Title">
    <w:name w:val="Els-Title"/>
    <w:next w:val="Els-Author"/>
    <w:autoRedefine/>
    <w:rsid w:val="00B11365"/>
    <w:pPr>
      <w:widowControl w:val="0"/>
      <w:suppressAutoHyphens/>
      <w:spacing w:line="400" w:lineRule="exact"/>
      <w:ind w:left="90" w:hanging="90"/>
      <w:jc w:val="center"/>
    </w:pPr>
    <w:rPr>
      <w:rFonts w:ascii="Times New Roman" w:eastAsia="SimSun" w:hAnsi="Times New Roman" w:cs="Times New Roman"/>
      <w:sz w:val="34"/>
    </w:rPr>
  </w:style>
  <w:style w:type="paragraph" w:styleId="Header">
    <w:name w:val="header"/>
    <w:link w:val="HeaderChar"/>
    <w:semiHidden/>
    <w:rsid w:val="00C05C18"/>
    <w:pPr>
      <w:tabs>
        <w:tab w:val="center" w:pos="4706"/>
        <w:tab w:val="right" w:pos="9356"/>
      </w:tabs>
      <w:spacing w:after="240" w:line="200" w:lineRule="atLeast"/>
    </w:pPr>
    <w:rPr>
      <w:rFonts w:ascii="Times New Roman" w:eastAsia="SimSun" w:hAnsi="Times New Roman" w:cs="Times New Roman"/>
      <w:i/>
      <w:noProof/>
      <w:sz w:val="16"/>
    </w:rPr>
  </w:style>
  <w:style w:type="character" w:customStyle="1" w:styleId="HeaderChar">
    <w:name w:val="Header Char"/>
    <w:link w:val="Header"/>
    <w:semiHidden/>
    <w:rsid w:val="00C05C18"/>
    <w:rPr>
      <w:rFonts w:ascii="Times New Roman" w:eastAsia="SimSun" w:hAnsi="Times New Roman" w:cs="Times New Roman"/>
      <w:i/>
      <w:noProof/>
      <w:sz w:val="16"/>
      <w:szCs w:val="20"/>
    </w:rPr>
  </w:style>
  <w:style w:type="paragraph" w:styleId="FootnoteText">
    <w:name w:val="footnote text"/>
    <w:basedOn w:val="Normal"/>
    <w:link w:val="FootnoteTextChar"/>
    <w:semiHidden/>
    <w:rsid w:val="00C05C18"/>
    <w:rPr>
      <w:rFonts w:ascii="Univers" w:hAnsi="Univers"/>
    </w:rPr>
  </w:style>
  <w:style w:type="character" w:customStyle="1" w:styleId="FootnoteTextChar">
    <w:name w:val="Footnote Text Char"/>
    <w:link w:val="FootnoteText"/>
    <w:semiHidden/>
    <w:rsid w:val="00C05C18"/>
    <w:rPr>
      <w:rFonts w:ascii="Univers" w:eastAsia="SimSun" w:hAnsi="Univers" w:cs="Times New Roman"/>
      <w:sz w:val="20"/>
      <w:szCs w:val="20"/>
      <w:lang w:val="en-GB"/>
    </w:rPr>
  </w:style>
  <w:style w:type="character" w:styleId="Hyperlink">
    <w:name w:val="Hyperlink"/>
    <w:semiHidden/>
    <w:rsid w:val="00C05C18"/>
    <w:rPr>
      <w:color w:val="auto"/>
      <w:sz w:val="16"/>
      <w:u w:val="none"/>
    </w:rPr>
  </w:style>
  <w:style w:type="character" w:styleId="PageNumber">
    <w:name w:val="page number"/>
    <w:semiHidden/>
    <w:rsid w:val="00C05C18"/>
    <w:rPr>
      <w:sz w:val="16"/>
    </w:rPr>
  </w:style>
  <w:style w:type="paragraph" w:customStyle="1" w:styleId="ColorfulList-Accent11">
    <w:name w:val="Colorful List - Accent 11"/>
    <w:basedOn w:val="Normal"/>
    <w:qFormat/>
    <w:rsid w:val="00C05C18"/>
    <w:pPr>
      <w:widowControl/>
      <w:ind w:left="720"/>
    </w:pPr>
    <w:rPr>
      <w:rFonts w:ascii="Arial" w:eastAsia="Batang" w:hAnsi="Arial"/>
      <w:sz w:val="22"/>
      <w:szCs w:val="24"/>
      <w:lang w:val="en-US" w:eastAsia="ko-KR"/>
    </w:rPr>
  </w:style>
  <w:style w:type="table" w:styleId="TableGrid">
    <w:name w:val="Table Grid"/>
    <w:basedOn w:val="TableNormal"/>
    <w:uiPriority w:val="59"/>
    <w:rsid w:val="00C05C18"/>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066F9"/>
    <w:pPr>
      <w:tabs>
        <w:tab w:val="center" w:pos="4680"/>
        <w:tab w:val="right" w:pos="9360"/>
      </w:tabs>
    </w:pPr>
  </w:style>
  <w:style w:type="character" w:customStyle="1" w:styleId="FooterChar">
    <w:name w:val="Footer Char"/>
    <w:link w:val="Footer"/>
    <w:uiPriority w:val="99"/>
    <w:rsid w:val="008066F9"/>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C04D62"/>
    <w:rPr>
      <w:rFonts w:ascii="Tahoma" w:hAnsi="Tahoma" w:cs="Tahoma"/>
      <w:sz w:val="16"/>
      <w:szCs w:val="16"/>
    </w:rPr>
  </w:style>
  <w:style w:type="character" w:customStyle="1" w:styleId="BalloonTextChar">
    <w:name w:val="Balloon Text Char"/>
    <w:link w:val="BalloonText"/>
    <w:uiPriority w:val="99"/>
    <w:semiHidden/>
    <w:rsid w:val="00C04D62"/>
    <w:rPr>
      <w:rFonts w:ascii="Tahoma" w:eastAsia="SimSun" w:hAnsi="Tahoma" w:cs="Tahoma"/>
      <w:sz w:val="16"/>
      <w:szCs w:val="16"/>
      <w:lang w:val="en-GB"/>
    </w:rPr>
  </w:style>
  <w:style w:type="character" w:styleId="FootnoteReference">
    <w:name w:val="footnote reference"/>
    <w:uiPriority w:val="99"/>
    <w:semiHidden/>
    <w:unhideWhenUsed/>
    <w:rsid w:val="00C04D62"/>
    <w:rPr>
      <w:vertAlign w:val="superscript"/>
    </w:rPr>
  </w:style>
  <w:style w:type="paragraph" w:styleId="ListParagraph">
    <w:name w:val="List Paragraph"/>
    <w:basedOn w:val="Normal"/>
    <w:uiPriority w:val="34"/>
    <w:qFormat/>
    <w:rsid w:val="001225FC"/>
    <w:pPr>
      <w:ind w:left="720"/>
      <w:contextualSpacing/>
    </w:pPr>
  </w:style>
  <w:style w:type="paragraph" w:customStyle="1" w:styleId="matdakheljadval">
    <w:name w:val="mat dakhel jadval"/>
    <w:basedOn w:val="Normal"/>
    <w:qFormat/>
    <w:rsid w:val="0076448E"/>
    <w:pPr>
      <w:widowControl/>
      <w:bidi/>
      <w:jc w:val="center"/>
    </w:pPr>
    <w:rPr>
      <w:rFonts w:eastAsia="Calibri" w:cs="B Nazanin"/>
      <w:sz w:val="24"/>
      <w:szCs w:val="24"/>
      <w:lang w:val="en-US" w:bidi="fa-IR"/>
    </w:rPr>
  </w:style>
  <w:style w:type="paragraph" w:customStyle="1" w:styleId="references">
    <w:name w:val="references"/>
    <w:rsid w:val="00EC3EB1"/>
    <w:pPr>
      <w:spacing w:after="50" w:line="180" w:lineRule="exact"/>
      <w:jc w:val="both"/>
    </w:pPr>
    <w:rPr>
      <w:rFonts w:ascii="Times New Roman" w:eastAsia="MS Mincho" w:hAnsi="Times New Roman" w:cs="Times New Roman"/>
      <w:noProof/>
      <w:sz w:val="16"/>
      <w:szCs w:val="16"/>
    </w:rPr>
  </w:style>
  <w:style w:type="character" w:customStyle="1" w:styleId="Heading1Char">
    <w:name w:val="Heading 1 Char"/>
    <w:link w:val="Heading1"/>
    <w:uiPriority w:val="9"/>
    <w:rsid w:val="00BE2B9F"/>
    <w:rPr>
      <w:rFonts w:ascii="Times New Roman" w:eastAsia="Times New Roman" w:hAnsi="Times New Roman" w:cs="Times New Roman"/>
      <w:b/>
      <w:bCs/>
      <w:sz w:val="20"/>
      <w:szCs w:val="20"/>
      <w:lang w:val="en-GB"/>
    </w:rPr>
  </w:style>
  <w:style w:type="character" w:customStyle="1" w:styleId="Heading2Char">
    <w:name w:val="Heading 2 Char"/>
    <w:link w:val="Heading2"/>
    <w:uiPriority w:val="9"/>
    <w:rsid w:val="00BE2B9F"/>
    <w:rPr>
      <w:rFonts w:ascii="Times New Roman" w:eastAsia="Times New Roman" w:hAnsi="Times New Roman" w:cs="Times New Roman"/>
      <w:b/>
      <w:bCs/>
      <w:sz w:val="18"/>
      <w:szCs w:val="18"/>
      <w:lang w:val="en-GB"/>
    </w:rPr>
  </w:style>
  <w:style w:type="character" w:customStyle="1" w:styleId="Heading3Char">
    <w:name w:val="Heading 3 Char"/>
    <w:link w:val="Heading3"/>
    <w:uiPriority w:val="9"/>
    <w:rsid w:val="00BE2B9F"/>
    <w:rPr>
      <w:rFonts w:ascii="Times New Roman" w:eastAsia="Times New Roman" w:hAnsi="Times New Roman" w:cs="Times New Roman"/>
      <w:b/>
      <w:bCs/>
      <w:sz w:val="20"/>
      <w:szCs w:val="20"/>
      <w:lang w:val="en-GB"/>
    </w:rPr>
  </w:style>
  <w:style w:type="paragraph" w:styleId="NoSpacing">
    <w:name w:val="No Spacing"/>
    <w:uiPriority w:val="1"/>
    <w:qFormat/>
    <w:rsid w:val="001F1D87"/>
    <w:rPr>
      <w:rFonts w:cs="Times New Roman"/>
      <w:sz w:val="22"/>
      <w:szCs w:val="22"/>
      <w:lang w:val="sv-SE"/>
    </w:rPr>
  </w:style>
  <w:style w:type="paragraph" w:customStyle="1" w:styleId="Default">
    <w:name w:val="Default"/>
    <w:rsid w:val="00B807F7"/>
    <w:pPr>
      <w:autoSpaceDE w:val="0"/>
      <w:autoSpaceDN w:val="0"/>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380875"/>
  </w:style>
  <w:style w:type="character" w:customStyle="1" w:styleId="EndnoteTextChar">
    <w:name w:val="Endnote Text Char"/>
    <w:link w:val="EndnoteText"/>
    <w:uiPriority w:val="99"/>
    <w:semiHidden/>
    <w:rsid w:val="00380875"/>
    <w:rPr>
      <w:rFonts w:ascii="Times New Roman" w:eastAsia="SimSun" w:hAnsi="Times New Roman" w:cs="Times New Roman"/>
      <w:lang w:val="en-GB" w:eastAsia="en-US"/>
    </w:rPr>
  </w:style>
  <w:style w:type="character" w:styleId="EndnoteReference">
    <w:name w:val="endnote reference"/>
    <w:uiPriority w:val="99"/>
    <w:semiHidden/>
    <w:unhideWhenUsed/>
    <w:rsid w:val="00380875"/>
    <w:rPr>
      <w:vertAlign w:val="superscript"/>
    </w:rPr>
  </w:style>
  <w:style w:type="character" w:styleId="CommentReference">
    <w:name w:val="annotation reference"/>
    <w:uiPriority w:val="99"/>
    <w:semiHidden/>
    <w:unhideWhenUsed/>
    <w:rsid w:val="00380875"/>
    <w:rPr>
      <w:sz w:val="16"/>
      <w:szCs w:val="16"/>
    </w:rPr>
  </w:style>
  <w:style w:type="paragraph" w:styleId="CommentText">
    <w:name w:val="annotation text"/>
    <w:basedOn w:val="Normal"/>
    <w:link w:val="CommentTextChar"/>
    <w:uiPriority w:val="99"/>
    <w:semiHidden/>
    <w:unhideWhenUsed/>
    <w:rsid w:val="00380875"/>
  </w:style>
  <w:style w:type="character" w:customStyle="1" w:styleId="CommentTextChar">
    <w:name w:val="Comment Text Char"/>
    <w:link w:val="CommentText"/>
    <w:uiPriority w:val="99"/>
    <w:semiHidden/>
    <w:rsid w:val="00380875"/>
    <w:rPr>
      <w:rFonts w:ascii="Times New Roman" w:eastAsia="SimSu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380875"/>
    <w:rPr>
      <w:b/>
      <w:bCs/>
    </w:rPr>
  </w:style>
  <w:style w:type="character" w:customStyle="1" w:styleId="CommentSubjectChar">
    <w:name w:val="Comment Subject Char"/>
    <w:link w:val="CommentSubject"/>
    <w:uiPriority w:val="99"/>
    <w:semiHidden/>
    <w:rsid w:val="00380875"/>
    <w:rPr>
      <w:rFonts w:ascii="Times New Roman" w:eastAsia="SimSun" w:hAnsi="Times New Roman" w:cs="Times New Roman"/>
      <w:b/>
      <w:bCs/>
      <w:lang w:val="en-GB" w:eastAsia="en-US"/>
    </w:rPr>
  </w:style>
  <w:style w:type="character" w:customStyle="1" w:styleId="st1">
    <w:name w:val="st1"/>
    <w:rsid w:val="00380875"/>
  </w:style>
  <w:style w:type="character" w:styleId="PlaceholderText">
    <w:name w:val="Placeholder Text"/>
    <w:basedOn w:val="DefaultParagraphFont"/>
    <w:uiPriority w:val="99"/>
    <w:semiHidden/>
    <w:rsid w:val="003760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28.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20.png"/><Relationship Id="rId2" Type="http://schemas.openxmlformats.org/officeDocument/2006/relationships/image" Target="media/image33.emf"/><Relationship Id="rId1" Type="http://schemas.openxmlformats.org/officeDocument/2006/relationships/image" Target="media/image32.png"/><Relationship Id="rId6" Type="http://schemas.openxmlformats.org/officeDocument/2006/relationships/image" Target="media/image340.png"/><Relationship Id="rId5" Type="http://schemas.openxmlformats.org/officeDocument/2006/relationships/image" Target="media/image34.png"/><Relationship Id="rId4" Type="http://schemas.openxmlformats.org/officeDocument/2006/relationships/image" Target="media/image330.emf"/></Relationships>
</file>

<file path=word/_rels/header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40.png"/><Relationship Id="rId1" Type="http://schemas.openxmlformats.org/officeDocument/2006/relationships/image" Target="media/image34.png"/><Relationship Id="rId6" Type="http://schemas.openxmlformats.org/officeDocument/2006/relationships/image" Target="media/image330.emf"/><Relationship Id="rId5" Type="http://schemas.openxmlformats.org/officeDocument/2006/relationships/image" Target="media/image320.png"/><Relationship Id="rId4" Type="http://schemas.openxmlformats.org/officeDocument/2006/relationships/image" Target="media/image3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B0EEE-B74E-4C7B-A7FC-7A4800D2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1521</Words>
  <Characters>8674</Characters>
  <Application>Microsoft Office Word</Application>
  <DocSecurity>0</DocSecurity>
  <Lines>72</Lines>
  <Paragraphs>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10175</CharactersWithSpaces>
  <SharedDoc>false</SharedDoc>
  <HLinks>
    <vt:vector size="6" baseType="variant">
      <vt:variant>
        <vt:i4>786446</vt:i4>
      </vt:variant>
      <vt:variant>
        <vt:i4>3</vt:i4>
      </vt:variant>
      <vt:variant>
        <vt:i4>0</vt:i4>
      </vt:variant>
      <vt:variant>
        <vt:i4>5</vt:i4>
      </vt:variant>
      <vt:variant>
        <vt:lpwstr>http://www.iiasa.ac.at/Admin/PUB/Documents/WP-87-049.pdf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newsfarda</dc:creator>
  <cp:keywords/>
  <cp:lastModifiedBy>ali</cp:lastModifiedBy>
  <cp:revision>2</cp:revision>
  <cp:lastPrinted>2016-01-14T11:48:00Z</cp:lastPrinted>
  <dcterms:created xsi:type="dcterms:W3CDTF">2016-01-15T20:01:00Z</dcterms:created>
  <dcterms:modified xsi:type="dcterms:W3CDTF">2016-01-15T20:01:00Z</dcterms:modified>
</cp:coreProperties>
</file>